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C2" w:rsidRDefault="00BC0EC2" w:rsidP="00BC0EC2">
      <w:pPr>
        <w:spacing w:after="0" w:line="240" w:lineRule="auto"/>
        <w:jc w:val="center"/>
        <w:rPr>
          <w:rFonts w:ascii="Arial" w:eastAsia="Times New Roman" w:hAnsi="Arial" w:cs="Arial"/>
          <w:b/>
          <w:sz w:val="32"/>
          <w:szCs w:val="32"/>
          <w:highlight w:val="lightGray"/>
          <w:lang w:eastAsia="fr-FR"/>
        </w:rPr>
      </w:pPr>
    </w:p>
    <w:p w:rsidR="00BC0EC2" w:rsidRDefault="00BC0EC2" w:rsidP="00BC0EC2">
      <w:pPr>
        <w:spacing w:after="0" w:line="240" w:lineRule="auto"/>
        <w:jc w:val="center"/>
        <w:rPr>
          <w:rFonts w:ascii="Arial" w:eastAsia="Times New Roman" w:hAnsi="Arial" w:cs="Arial"/>
          <w:b/>
          <w:sz w:val="32"/>
          <w:szCs w:val="32"/>
          <w:highlight w:val="lightGray"/>
          <w:lang w:eastAsia="fr-FR"/>
        </w:rPr>
      </w:pPr>
    </w:p>
    <w:p w:rsidR="00C379B5" w:rsidRDefault="00C379B5" w:rsidP="00C379B5">
      <w:pPr>
        <w:jc w:val="center"/>
      </w:pPr>
      <w:r>
        <w:rPr>
          <w:noProof/>
          <w:lang w:eastAsia="fr-FR"/>
        </w:rPr>
        <w:drawing>
          <wp:inline distT="0" distB="0" distL="0" distR="0" wp14:anchorId="2F474AC3" wp14:editId="5D0BE684">
            <wp:extent cx="2671200" cy="1335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_AUDENCI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200" cy="1335600"/>
                    </a:xfrm>
                    <a:prstGeom prst="rect">
                      <a:avLst/>
                    </a:prstGeom>
                  </pic:spPr>
                </pic:pic>
              </a:graphicData>
            </a:graphic>
          </wp:inline>
        </w:drawing>
      </w:r>
    </w:p>
    <w:p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color w:val="FFFFFF" w:themeColor="background1"/>
        </w:rPr>
      </w:pPr>
      <w:r>
        <w:rPr>
          <w:rFonts w:ascii="Arial" w:hAnsi="Arial" w:cs="Arial"/>
          <w:b/>
          <w:sz w:val="32"/>
          <w:szCs w:val="32"/>
        </w:rPr>
        <w:t xml:space="preserve">   </w:t>
      </w:r>
      <w:r w:rsidRPr="00C379B5">
        <w:rPr>
          <w:rFonts w:ascii="Arial" w:hAnsi="Arial" w:cs="Arial"/>
          <w:b/>
          <w:color w:val="FFFFFF" w:themeColor="background1"/>
          <w:sz w:val="32"/>
          <w:szCs w:val="32"/>
        </w:rPr>
        <w:t>Bilan de séjour d’études</w:t>
      </w:r>
      <w:r w:rsidRPr="00C379B5">
        <w:rPr>
          <w:rFonts w:ascii="Arial" w:hAnsi="Arial" w:cs="Arial"/>
          <w:color w:val="FFFFFF" w:themeColor="background1"/>
        </w:rPr>
        <w:t> </w:t>
      </w:r>
    </w:p>
    <w:p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color w:val="FFFFFF" w:themeColor="background1"/>
        </w:rPr>
      </w:pPr>
      <w:r w:rsidRPr="00C379B5">
        <w:rPr>
          <w:rFonts w:ascii="Arial" w:hAnsi="Arial" w:cs="Arial"/>
          <w:b/>
          <w:color w:val="FFFFFF" w:themeColor="background1"/>
        </w:rPr>
        <w:t>UNIVERSITE</w:t>
      </w:r>
      <w:r w:rsidRPr="00C379B5">
        <w:rPr>
          <w:rFonts w:ascii="Arial" w:hAnsi="Arial" w:cs="Arial"/>
          <w:color w:val="FFFFFF" w:themeColor="background1"/>
        </w:rPr>
        <w:t> :</w:t>
      </w:r>
      <w:r w:rsidR="002B240A">
        <w:rPr>
          <w:rFonts w:ascii="Arial" w:hAnsi="Arial" w:cs="Arial"/>
          <w:color w:val="FFFFFF" w:themeColor="background1"/>
        </w:rPr>
        <w:t xml:space="preserve"> Indian Institute of Management Bangalore</w:t>
      </w:r>
    </w:p>
    <w:p w:rsid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b/>
          <w:i/>
          <w:color w:val="FFFFFF" w:themeColor="background1"/>
          <w:sz w:val="24"/>
          <w:szCs w:val="24"/>
        </w:rPr>
      </w:pPr>
      <w:r w:rsidRPr="00C379B5">
        <w:rPr>
          <w:rFonts w:ascii="Arial" w:hAnsi="Arial" w:cs="Arial"/>
          <w:b/>
          <w:i/>
          <w:color w:val="FFFFFF" w:themeColor="background1"/>
          <w:sz w:val="24"/>
          <w:szCs w:val="24"/>
        </w:rPr>
        <w:t xml:space="preserve">Votre nom et email : </w:t>
      </w:r>
      <w:r w:rsidR="002B240A">
        <w:rPr>
          <w:rFonts w:ascii="Arial" w:hAnsi="Arial" w:cs="Arial"/>
          <w:b/>
          <w:i/>
          <w:color w:val="FFFFFF" w:themeColor="background1"/>
          <w:sz w:val="24"/>
          <w:szCs w:val="24"/>
        </w:rPr>
        <w:t>Clément Lemoine-Scelles</w:t>
      </w:r>
    </w:p>
    <w:p w:rsidR="002B240A" w:rsidRPr="00C379B5" w:rsidRDefault="002B240A"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b/>
          <w:i/>
          <w:color w:val="FFFFFF" w:themeColor="background1"/>
          <w:sz w:val="24"/>
          <w:szCs w:val="24"/>
        </w:rPr>
      </w:pPr>
      <w:r>
        <w:rPr>
          <w:rFonts w:ascii="Arial" w:hAnsi="Arial" w:cs="Arial"/>
          <w:b/>
          <w:i/>
          <w:color w:val="FFFFFF" w:themeColor="background1"/>
          <w:sz w:val="24"/>
          <w:szCs w:val="24"/>
        </w:rPr>
        <w:t>Clemoine2@audencia.com</w:t>
      </w:r>
    </w:p>
    <w:p w:rsid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pPr>
    </w:p>
    <w:p w:rsidR="00BC0EC2" w:rsidRDefault="00BC0EC2" w:rsidP="00BC0EC2">
      <w:pPr>
        <w:spacing w:after="0" w:line="240" w:lineRule="auto"/>
        <w:jc w:val="center"/>
        <w:rPr>
          <w:rFonts w:ascii="Arial" w:eastAsia="Times New Roman" w:hAnsi="Arial" w:cs="Arial"/>
          <w:b/>
          <w:bCs/>
          <w:iCs/>
          <w:color w:val="0000FF"/>
          <w:sz w:val="24"/>
          <w:szCs w:val="24"/>
          <w:lang w:eastAsia="fr-FR"/>
        </w:rPr>
      </w:pPr>
    </w:p>
    <w:p w:rsidR="00BC0EC2" w:rsidRPr="00914F07" w:rsidRDefault="00BC0EC2" w:rsidP="00BC0EC2">
      <w:pPr>
        <w:spacing w:after="0" w:line="240" w:lineRule="auto"/>
        <w:jc w:val="center"/>
        <w:rPr>
          <w:rFonts w:ascii="Arial" w:eastAsia="Times New Roman" w:hAnsi="Arial" w:cs="Arial"/>
          <w:b/>
          <w:bCs/>
          <w:iCs/>
          <w:sz w:val="24"/>
          <w:szCs w:val="24"/>
          <w:lang w:eastAsia="fr-FR"/>
        </w:rPr>
      </w:pPr>
    </w:p>
    <w:p w:rsidR="00BC0EC2" w:rsidRDefault="00BC0EC2" w:rsidP="00BC0EC2">
      <w:pPr>
        <w:keepNext/>
        <w:numPr>
          <w:ilvl w:val="0"/>
          <w:numId w:val="2"/>
        </w:numPr>
        <w:spacing w:after="0" w:line="240" w:lineRule="auto"/>
        <w:outlineLvl w:val="0"/>
        <w:rPr>
          <w:rFonts w:ascii="Arial" w:eastAsia="Times New Roman" w:hAnsi="Arial" w:cs="Arial"/>
          <w:sz w:val="28"/>
          <w:szCs w:val="28"/>
          <w:highlight w:val="lightGray"/>
          <w:lang w:eastAsia="fr-FR"/>
        </w:rPr>
      </w:pPr>
      <w:r w:rsidRPr="001E0AEB">
        <w:rPr>
          <w:rFonts w:ascii="Arial" w:eastAsia="Times New Roman" w:hAnsi="Arial" w:cs="Arial"/>
          <w:sz w:val="28"/>
          <w:szCs w:val="28"/>
          <w:highlight w:val="lightGray"/>
          <w:lang w:eastAsia="fr-FR"/>
        </w:rPr>
        <w:t>CONDITIONS D’ACCUEIL ET DE SÉJOUR</w:t>
      </w:r>
    </w:p>
    <w:p w:rsidR="00C379B5" w:rsidRDefault="00C379B5" w:rsidP="00C379B5">
      <w:pPr>
        <w:keepNext/>
        <w:spacing w:after="0" w:line="240" w:lineRule="auto"/>
        <w:outlineLvl w:val="0"/>
        <w:rPr>
          <w:rFonts w:ascii="Arial" w:eastAsia="Times New Roman" w:hAnsi="Arial" w:cs="Arial"/>
          <w:sz w:val="28"/>
          <w:szCs w:val="28"/>
          <w:highlight w:val="lightGray"/>
          <w:lang w:eastAsia="fr-FR"/>
        </w:rPr>
      </w:pPr>
    </w:p>
    <w:p w:rsidR="00BC0EC2" w:rsidRPr="00914F07" w:rsidRDefault="00BC0EC2" w:rsidP="00BC0EC2">
      <w:pPr>
        <w:spacing w:after="0" w:line="240" w:lineRule="auto"/>
        <w:ind w:left="360"/>
        <w:rPr>
          <w:rFonts w:ascii="Arial" w:eastAsia="Times New Roman" w:hAnsi="Arial" w:cs="Arial"/>
          <w:sz w:val="24"/>
          <w:szCs w:val="24"/>
          <w:lang w:eastAsia="fr-FR"/>
        </w:rPr>
      </w:pPr>
    </w:p>
    <w:p w:rsidR="00C379B5" w:rsidRPr="002B3F37" w:rsidRDefault="00C379B5" w:rsidP="00D96D6D">
      <w:pPr>
        <w:numPr>
          <w:ilvl w:val="0"/>
          <w:numId w:val="1"/>
        </w:numPr>
        <w:tabs>
          <w:tab w:val="clear" w:pos="360"/>
        </w:tabs>
        <w:spacing w:after="0" w:line="240" w:lineRule="auto"/>
        <w:rPr>
          <w:rFonts w:ascii="Arial" w:eastAsia="Times New Roman" w:hAnsi="Arial" w:cs="Arial"/>
          <w:b/>
          <w:color w:val="000000" w:themeColor="text1"/>
          <w:sz w:val="24"/>
          <w:szCs w:val="24"/>
          <w:lang w:eastAsia="fr-FR"/>
        </w:rPr>
      </w:pPr>
      <w:r w:rsidRPr="002B3F37">
        <w:rPr>
          <w:rFonts w:ascii="Arial" w:eastAsia="Times New Roman" w:hAnsi="Arial" w:cs="Arial"/>
          <w:b/>
          <w:color w:val="000000" w:themeColor="text1"/>
          <w:sz w:val="24"/>
          <w:szCs w:val="24"/>
          <w:lang w:eastAsia="fr-FR"/>
        </w:rPr>
        <w:t xml:space="preserve">Comment s’est passée la phase préparatoire de votre séjour : dossier d’inscription, formalités administratives, visa… </w:t>
      </w:r>
    </w:p>
    <w:p w:rsidR="002B240A" w:rsidRDefault="002B240A" w:rsidP="002B240A">
      <w:pPr>
        <w:spacing w:after="0" w:line="240" w:lineRule="auto"/>
        <w:ind w:left="360"/>
        <w:rPr>
          <w:rFonts w:ascii="Arial" w:eastAsia="Times New Roman" w:hAnsi="Arial" w:cs="Arial"/>
          <w:color w:val="000000" w:themeColor="text1"/>
          <w:sz w:val="24"/>
          <w:szCs w:val="24"/>
          <w:lang w:eastAsia="fr-FR"/>
        </w:rPr>
      </w:pPr>
    </w:p>
    <w:p w:rsidR="002B240A" w:rsidRDefault="002B240A" w:rsidP="002B240A">
      <w:pPr>
        <w:spacing w:after="0" w:line="240" w:lineRule="auto"/>
        <w:ind w:left="360"/>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 xml:space="preserve">Le visa étudiant pour l’Inde est assez facile à obtenir à condition de respecter les règles. Tout est indiqué sur ce site : </w:t>
      </w:r>
      <w:hyperlink r:id="rId9" w:history="1">
        <w:r w:rsidRPr="00A05674">
          <w:rPr>
            <w:rStyle w:val="Lienhypertexte"/>
            <w:rFonts w:ascii="Arial" w:eastAsia="Times New Roman" w:hAnsi="Arial" w:cs="Arial"/>
            <w:sz w:val="24"/>
            <w:szCs w:val="24"/>
            <w:lang w:eastAsia="fr-FR"/>
          </w:rPr>
          <w:t>http://www.vfsglobal.com/india/france/</w:t>
        </w:r>
      </w:hyperlink>
    </w:p>
    <w:p w:rsidR="002B240A" w:rsidRPr="00C379B5" w:rsidRDefault="002B240A" w:rsidP="002B240A">
      <w:pPr>
        <w:spacing w:after="0" w:line="240" w:lineRule="auto"/>
        <w:ind w:left="360"/>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 xml:space="preserve">Pour une personne souhaitant postuler pour l’échange à l’IIMB en septembre, attention au fait que votre intermédiaire à Audencia peut être en vacances aux mois de juillet-août, le visa ne pouvant être délivré que dans les 30 jours précédents la rentrée en Inde, si vous souhaitez voyagez en août, renseignez-vous avant. </w:t>
      </w:r>
    </w:p>
    <w:p w:rsidR="00C379B5" w:rsidRPr="00C379B5" w:rsidRDefault="00C379B5" w:rsidP="00C379B5">
      <w:pPr>
        <w:spacing w:after="0" w:line="240" w:lineRule="auto"/>
        <w:ind w:left="360"/>
        <w:rPr>
          <w:rFonts w:ascii="Arial" w:eastAsia="Times New Roman" w:hAnsi="Arial" w:cs="Arial"/>
          <w:color w:val="1F497D" w:themeColor="text2"/>
          <w:sz w:val="24"/>
          <w:szCs w:val="24"/>
          <w:lang w:eastAsia="fr-FR"/>
        </w:rPr>
      </w:pPr>
    </w:p>
    <w:p w:rsidR="002B240A" w:rsidRPr="002B3F37" w:rsidRDefault="00BC0EC2" w:rsidP="002B240A">
      <w:pPr>
        <w:numPr>
          <w:ilvl w:val="0"/>
          <w:numId w:val="1"/>
        </w:numPr>
        <w:tabs>
          <w:tab w:val="clear" w:pos="360"/>
        </w:tabs>
        <w:spacing w:after="0" w:line="240" w:lineRule="auto"/>
        <w:rPr>
          <w:rFonts w:ascii="Arial" w:eastAsia="Times New Roman" w:hAnsi="Arial" w:cs="Arial"/>
          <w:b/>
          <w:color w:val="1F497D" w:themeColor="text2"/>
          <w:sz w:val="24"/>
          <w:szCs w:val="24"/>
          <w:lang w:eastAsia="fr-FR"/>
        </w:rPr>
      </w:pPr>
      <w:r w:rsidRPr="002B3F37">
        <w:rPr>
          <w:rFonts w:ascii="Arial" w:eastAsia="Times New Roman" w:hAnsi="Arial" w:cs="Arial"/>
          <w:b/>
          <w:sz w:val="24"/>
          <w:szCs w:val="24"/>
          <w:lang w:eastAsia="fr-FR"/>
        </w:rPr>
        <w:t>Quels étaient vos contacts privilégiés sur place ? (nom et fonction)</w:t>
      </w:r>
    </w:p>
    <w:p w:rsidR="002B240A" w:rsidRDefault="002B240A" w:rsidP="002B240A">
      <w:pPr>
        <w:spacing w:after="0" w:line="240" w:lineRule="auto"/>
        <w:ind w:left="360"/>
        <w:rPr>
          <w:rFonts w:ascii="Arial" w:eastAsia="Times New Roman" w:hAnsi="Arial" w:cs="Arial"/>
          <w:color w:val="1F497D" w:themeColor="text2"/>
          <w:sz w:val="24"/>
          <w:szCs w:val="24"/>
          <w:lang w:eastAsia="fr-FR"/>
        </w:rPr>
      </w:pPr>
    </w:p>
    <w:p w:rsidR="002B240A" w:rsidRDefault="002B240A" w:rsidP="002B240A">
      <w:pPr>
        <w:spacing w:after="0" w:line="240" w:lineRule="auto"/>
        <w:ind w:left="360"/>
        <w:rPr>
          <w:rFonts w:ascii="Arial" w:eastAsia="Times New Roman" w:hAnsi="Arial" w:cs="Arial"/>
          <w:sz w:val="24"/>
          <w:szCs w:val="24"/>
          <w:lang w:eastAsia="fr-FR"/>
        </w:rPr>
      </w:pPr>
      <w:r w:rsidRPr="002B240A">
        <w:rPr>
          <w:rFonts w:ascii="Arial" w:eastAsia="Times New Roman" w:hAnsi="Arial" w:cs="Arial"/>
          <w:sz w:val="24"/>
          <w:szCs w:val="24"/>
          <w:lang w:eastAsia="fr-FR"/>
        </w:rPr>
        <w:t>Prabhi G es</w:t>
      </w:r>
      <w:r>
        <w:rPr>
          <w:rFonts w:ascii="Arial" w:eastAsia="Times New Roman" w:hAnsi="Arial" w:cs="Arial"/>
          <w:sz w:val="24"/>
          <w:szCs w:val="24"/>
          <w:lang w:eastAsia="fr-FR"/>
        </w:rPr>
        <w:t xml:space="preserve">t la principale interlocutrice des étudiants internationaux. </w:t>
      </w:r>
    </w:p>
    <w:p w:rsidR="002B240A" w:rsidRDefault="002B240A" w:rsidP="002B240A">
      <w:pPr>
        <w:spacing w:after="0" w:line="240" w:lineRule="auto"/>
        <w:ind w:left="360"/>
      </w:pPr>
      <w:r>
        <w:rPr>
          <w:rFonts w:ascii="Arial" w:eastAsia="Times New Roman" w:hAnsi="Arial" w:cs="Arial"/>
          <w:sz w:val="24"/>
          <w:szCs w:val="24"/>
          <w:lang w:eastAsia="fr-FR"/>
        </w:rPr>
        <w:t xml:space="preserve">Vous pouvez la contacter par mail : </w:t>
      </w:r>
      <w:hyperlink r:id="rId10" w:history="1">
        <w:r w:rsidRPr="00A05674">
          <w:rPr>
            <w:rStyle w:val="Lienhypertexte"/>
          </w:rPr>
          <w:t>sepoffice@iimb.ac.in</w:t>
        </w:r>
      </w:hyperlink>
    </w:p>
    <w:p w:rsidR="00BC0EC2" w:rsidRPr="002B240A" w:rsidRDefault="00BC0EC2" w:rsidP="002B240A">
      <w:pPr>
        <w:spacing w:after="0" w:line="240" w:lineRule="auto"/>
        <w:ind w:left="360"/>
        <w:rPr>
          <w:rFonts w:ascii="Arial" w:eastAsia="Times New Roman" w:hAnsi="Arial" w:cs="Arial"/>
          <w:color w:val="1F497D" w:themeColor="text2"/>
          <w:sz w:val="24"/>
          <w:szCs w:val="24"/>
          <w:lang w:eastAsia="fr-FR"/>
        </w:rPr>
      </w:pPr>
      <w:r w:rsidRPr="002B240A">
        <w:rPr>
          <w:rFonts w:ascii="Arial" w:eastAsia="Times New Roman" w:hAnsi="Arial" w:cs="Arial"/>
          <w:sz w:val="24"/>
          <w:szCs w:val="24"/>
          <w:lang w:eastAsia="fr-FR"/>
        </w:rPr>
        <w:br/>
      </w:r>
    </w:p>
    <w:p w:rsidR="002B240A" w:rsidRPr="002B3F37" w:rsidRDefault="00BC0EC2" w:rsidP="002B3F37">
      <w:pPr>
        <w:numPr>
          <w:ilvl w:val="0"/>
          <w:numId w:val="1"/>
        </w:numPr>
        <w:tabs>
          <w:tab w:val="clear" w:pos="360"/>
        </w:tabs>
        <w:spacing w:after="0" w:line="240" w:lineRule="auto"/>
        <w:rPr>
          <w:rFonts w:ascii="Arial" w:eastAsia="Times New Roman" w:hAnsi="Arial" w:cs="Arial"/>
          <w:b/>
          <w:sz w:val="24"/>
          <w:szCs w:val="24"/>
          <w:lang w:eastAsia="fr-FR"/>
        </w:rPr>
      </w:pPr>
      <w:r w:rsidRPr="002B3F37">
        <w:rPr>
          <w:rFonts w:ascii="Arial" w:eastAsia="Times New Roman" w:hAnsi="Arial" w:cs="Arial"/>
          <w:b/>
          <w:sz w:val="24"/>
          <w:szCs w:val="24"/>
          <w:lang w:eastAsia="fr-FR"/>
        </w:rPr>
        <w:t>De quelle manière s’est dér</w:t>
      </w:r>
      <w:r w:rsidR="002B240A" w:rsidRPr="002B3F37">
        <w:rPr>
          <w:rFonts w:ascii="Arial" w:eastAsia="Times New Roman" w:hAnsi="Arial" w:cs="Arial"/>
          <w:b/>
          <w:sz w:val="24"/>
          <w:szCs w:val="24"/>
          <w:lang w:eastAsia="fr-FR"/>
        </w:rPr>
        <w:t>oulée la session d’orientation ?</w:t>
      </w:r>
    </w:p>
    <w:p w:rsidR="002B240A" w:rsidRPr="002B240A" w:rsidRDefault="002B240A" w:rsidP="002B240A">
      <w:pPr>
        <w:spacing w:after="0" w:line="240" w:lineRule="auto"/>
        <w:ind w:left="360"/>
        <w:rPr>
          <w:rFonts w:ascii="Arial" w:eastAsia="Times New Roman" w:hAnsi="Arial" w:cs="Arial"/>
          <w:sz w:val="24"/>
          <w:szCs w:val="24"/>
          <w:lang w:eastAsia="fr-FR"/>
        </w:rPr>
      </w:pPr>
      <w:r>
        <w:rPr>
          <w:rFonts w:ascii="Arial" w:eastAsia="Times New Roman" w:hAnsi="Arial" w:cs="Arial"/>
          <w:sz w:val="24"/>
          <w:szCs w:val="24"/>
          <w:lang w:eastAsia="fr-FR"/>
        </w:rPr>
        <w:t>Je ne me souviens pas de cette session d’orientation, nous avons été accueilli</w:t>
      </w:r>
      <w:r w:rsidR="002B3F37">
        <w:rPr>
          <w:rFonts w:ascii="Arial" w:eastAsia="Times New Roman" w:hAnsi="Arial" w:cs="Arial"/>
          <w:sz w:val="24"/>
          <w:szCs w:val="24"/>
          <w:lang w:eastAsia="fr-FR"/>
        </w:rPr>
        <w:t>s</w:t>
      </w:r>
      <w:r>
        <w:rPr>
          <w:rFonts w:ascii="Arial" w:eastAsia="Times New Roman" w:hAnsi="Arial" w:cs="Arial"/>
          <w:sz w:val="24"/>
          <w:szCs w:val="24"/>
          <w:lang w:eastAsia="fr-FR"/>
        </w:rPr>
        <w:t xml:space="preserve"> en amphi à l’IIMB, on nous a donné nos cartes étudiantes et expliqué des règles de base concernant les cours, l’assiduité, les modalités de changement de cours en début de semestre, etc.</w:t>
      </w:r>
    </w:p>
    <w:p w:rsidR="00BC0EC2" w:rsidRPr="00627108" w:rsidRDefault="00BC0EC2" w:rsidP="00BC0EC2">
      <w:pPr>
        <w:spacing w:after="0" w:line="240" w:lineRule="auto"/>
        <w:ind w:left="360"/>
        <w:rPr>
          <w:rFonts w:ascii="Arial" w:eastAsia="Times New Roman" w:hAnsi="Arial" w:cs="Arial"/>
          <w:sz w:val="24"/>
          <w:szCs w:val="24"/>
          <w:lang w:eastAsia="fr-FR"/>
        </w:rPr>
      </w:pPr>
    </w:p>
    <w:p w:rsidR="00BC0EC2" w:rsidRPr="00627108" w:rsidRDefault="00BC0EC2" w:rsidP="00BC0EC2">
      <w:pPr>
        <w:spacing w:after="0" w:line="240" w:lineRule="auto"/>
        <w:rPr>
          <w:rFonts w:ascii="Arial" w:eastAsia="Times New Roman" w:hAnsi="Arial" w:cs="Arial"/>
          <w:sz w:val="24"/>
          <w:szCs w:val="24"/>
          <w:lang w:eastAsia="fr-FR"/>
        </w:rPr>
      </w:pPr>
    </w:p>
    <w:p w:rsidR="00C379B5" w:rsidRPr="002B3F37" w:rsidRDefault="00BC0EC2" w:rsidP="00BC0EC2">
      <w:pPr>
        <w:numPr>
          <w:ilvl w:val="0"/>
          <w:numId w:val="5"/>
        </w:numPr>
        <w:spacing w:after="0" w:line="240" w:lineRule="auto"/>
        <w:rPr>
          <w:rFonts w:ascii="Arial" w:eastAsia="Times New Roman" w:hAnsi="Arial" w:cs="Arial"/>
          <w:b/>
          <w:sz w:val="24"/>
          <w:szCs w:val="24"/>
          <w:lang w:eastAsia="fr-FR"/>
        </w:rPr>
      </w:pPr>
      <w:r w:rsidRPr="002B3F37">
        <w:rPr>
          <w:rFonts w:ascii="Arial" w:eastAsia="Times New Roman" w:hAnsi="Arial" w:cs="Arial"/>
          <w:b/>
          <w:sz w:val="24"/>
          <w:szCs w:val="24"/>
          <w:lang w:eastAsia="fr-FR"/>
        </w:rPr>
        <w:t xml:space="preserve">Quelles étaient vos conditions de logement ? </w:t>
      </w:r>
      <w:r w:rsidR="00C379B5" w:rsidRPr="002B3F37">
        <w:rPr>
          <w:rFonts w:ascii="Arial" w:eastAsia="Times New Roman" w:hAnsi="Arial" w:cs="Arial"/>
          <w:b/>
          <w:sz w:val="24"/>
          <w:szCs w:val="24"/>
          <w:lang w:eastAsia="fr-FR"/>
        </w:rPr>
        <w:t>Campus/Hors Campus ?</w:t>
      </w:r>
    </w:p>
    <w:p w:rsidR="002B240A" w:rsidRPr="002B3F37" w:rsidRDefault="00BC0EC2" w:rsidP="002B3F37">
      <w:pPr>
        <w:spacing w:after="0" w:line="240" w:lineRule="auto"/>
        <w:ind w:left="360"/>
        <w:rPr>
          <w:rFonts w:ascii="Arial" w:eastAsia="Times New Roman" w:hAnsi="Arial" w:cs="Arial"/>
          <w:b/>
          <w:sz w:val="24"/>
          <w:szCs w:val="24"/>
          <w:lang w:eastAsia="fr-FR"/>
        </w:rPr>
      </w:pPr>
      <w:r w:rsidRPr="002B3F37">
        <w:rPr>
          <w:rFonts w:ascii="Arial" w:eastAsia="Times New Roman" w:hAnsi="Arial" w:cs="Arial"/>
          <w:b/>
          <w:sz w:val="24"/>
          <w:szCs w:val="24"/>
          <w:lang w:eastAsia="fr-FR"/>
        </w:rPr>
        <w:t>Dans quelle résidence étiez-vous ?</w:t>
      </w:r>
    </w:p>
    <w:p w:rsidR="002B240A" w:rsidRPr="00C379B5" w:rsidRDefault="002B240A" w:rsidP="00C379B5">
      <w:pPr>
        <w:spacing w:after="0" w:line="240" w:lineRule="auto"/>
        <w:ind w:left="360"/>
        <w:rPr>
          <w:rFonts w:ascii="Arial" w:eastAsia="Times New Roman" w:hAnsi="Arial" w:cs="Arial"/>
          <w:sz w:val="24"/>
          <w:szCs w:val="24"/>
          <w:lang w:eastAsia="fr-FR"/>
        </w:rPr>
      </w:pPr>
      <w:r>
        <w:rPr>
          <w:rFonts w:ascii="Arial" w:eastAsia="Times New Roman" w:hAnsi="Arial" w:cs="Arial"/>
          <w:sz w:val="24"/>
          <w:szCs w:val="24"/>
          <w:lang w:eastAsia="fr-FR"/>
        </w:rPr>
        <w:t xml:space="preserve">Je conseille vivement de prendre une chambre sur le campus. </w:t>
      </w:r>
      <w:r w:rsidR="00B17120">
        <w:rPr>
          <w:rFonts w:ascii="Arial" w:eastAsia="Times New Roman" w:hAnsi="Arial" w:cs="Arial"/>
          <w:sz w:val="24"/>
          <w:szCs w:val="24"/>
          <w:lang w:eastAsia="fr-FR"/>
        </w:rPr>
        <w:t>Les chambres sont petites mais propres et pratiques. On entre et on sort du campus absolument comme on veut tant qu’on a sa carte (ou sa clef de chambre). Salles de bains et toilettes communes, très propres. Machines à laver. Le Big</w:t>
      </w:r>
      <w:r w:rsidR="002B3F37">
        <w:rPr>
          <w:rFonts w:ascii="Arial" w:eastAsia="Times New Roman" w:hAnsi="Arial" w:cs="Arial"/>
          <w:sz w:val="24"/>
          <w:szCs w:val="24"/>
          <w:lang w:eastAsia="fr-FR"/>
        </w:rPr>
        <w:t xml:space="preserve"> Bazar en face du campus et le General S</w:t>
      </w:r>
      <w:r w:rsidR="00B17120">
        <w:rPr>
          <w:rFonts w:ascii="Arial" w:eastAsia="Times New Roman" w:hAnsi="Arial" w:cs="Arial"/>
          <w:sz w:val="24"/>
          <w:szCs w:val="24"/>
          <w:lang w:eastAsia="fr-FR"/>
        </w:rPr>
        <w:t>tore sur le campus permettent de s’approvisionner en lessives, savons, etc.</w:t>
      </w:r>
    </w:p>
    <w:p w:rsidR="00BC0EC2" w:rsidRDefault="00BC0EC2" w:rsidP="00BC0EC2">
      <w:pPr>
        <w:spacing w:after="0" w:line="240" w:lineRule="auto"/>
        <w:rPr>
          <w:rFonts w:ascii="Arial" w:eastAsia="Times New Roman" w:hAnsi="Arial" w:cs="Arial"/>
          <w:color w:val="1F497D" w:themeColor="text2"/>
          <w:sz w:val="24"/>
          <w:szCs w:val="24"/>
          <w:lang w:eastAsia="fr-FR"/>
        </w:rPr>
      </w:pPr>
    </w:p>
    <w:p w:rsidR="00BC0EC2" w:rsidRDefault="00BC0EC2" w:rsidP="00BC0EC2">
      <w:pPr>
        <w:spacing w:after="0" w:line="240" w:lineRule="auto"/>
        <w:rPr>
          <w:rFonts w:ascii="Arial" w:eastAsia="Times New Roman" w:hAnsi="Arial" w:cs="Arial"/>
          <w:color w:val="1F497D" w:themeColor="text2"/>
          <w:sz w:val="24"/>
          <w:szCs w:val="24"/>
          <w:lang w:eastAsia="fr-FR"/>
        </w:rPr>
      </w:pPr>
    </w:p>
    <w:p w:rsidR="00C379B5" w:rsidRDefault="00BC0EC2" w:rsidP="00F50D02">
      <w:pPr>
        <w:pStyle w:val="Paragraphedeliste"/>
        <w:numPr>
          <w:ilvl w:val="0"/>
          <w:numId w:val="17"/>
        </w:numPr>
        <w:spacing w:after="0" w:line="240" w:lineRule="auto"/>
        <w:ind w:left="360"/>
        <w:rPr>
          <w:rFonts w:ascii="Arial" w:eastAsia="Times New Roman" w:hAnsi="Arial" w:cs="Arial"/>
          <w:sz w:val="24"/>
          <w:szCs w:val="24"/>
          <w:lang w:eastAsia="fr-FR"/>
        </w:rPr>
      </w:pPr>
      <w:r w:rsidRPr="002B3F37">
        <w:rPr>
          <w:rFonts w:ascii="Arial" w:eastAsia="Times New Roman" w:hAnsi="Arial" w:cs="Arial"/>
          <w:b/>
          <w:sz w:val="24"/>
          <w:szCs w:val="24"/>
          <w:lang w:eastAsia="fr-FR"/>
        </w:rPr>
        <w:t>Appréciation générale de l’Université d’accueil : environnement, situation</w:t>
      </w:r>
      <w:r w:rsidR="00C379B5" w:rsidRPr="002B3F37">
        <w:rPr>
          <w:rFonts w:ascii="Arial" w:eastAsia="Times New Roman" w:hAnsi="Arial" w:cs="Arial"/>
          <w:b/>
          <w:sz w:val="24"/>
          <w:szCs w:val="24"/>
          <w:lang w:eastAsia="fr-FR"/>
        </w:rPr>
        <w:t>, équipements</w:t>
      </w:r>
      <w:r w:rsidRPr="002B3F37">
        <w:rPr>
          <w:rFonts w:ascii="Arial" w:eastAsia="Times New Roman" w:hAnsi="Arial" w:cs="Arial"/>
          <w:b/>
          <w:sz w:val="24"/>
          <w:szCs w:val="24"/>
          <w:lang w:eastAsia="fr-FR"/>
        </w:rPr>
        <w:t>…</w:t>
      </w:r>
      <w:r w:rsidRPr="002B3F37">
        <w:rPr>
          <w:rFonts w:ascii="Arial" w:eastAsia="Times New Roman" w:hAnsi="Arial" w:cs="Arial"/>
          <w:b/>
          <w:sz w:val="24"/>
          <w:szCs w:val="24"/>
          <w:lang w:eastAsia="fr-FR"/>
        </w:rPr>
        <w:br/>
      </w:r>
      <w:r w:rsidRPr="002B3F37">
        <w:rPr>
          <w:rFonts w:ascii="Arial" w:eastAsia="Times New Roman" w:hAnsi="Arial" w:cs="Arial"/>
          <w:b/>
          <w:sz w:val="24"/>
          <w:szCs w:val="24"/>
          <w:lang w:eastAsia="fr-FR"/>
        </w:rPr>
        <w:br/>
        <w:t>Points forts :</w:t>
      </w:r>
      <w:r w:rsidRPr="00C379B5">
        <w:rPr>
          <w:rFonts w:ascii="Arial" w:eastAsia="Times New Roman" w:hAnsi="Arial" w:cs="Arial"/>
          <w:sz w:val="24"/>
          <w:szCs w:val="24"/>
          <w:lang w:eastAsia="fr-FR"/>
        </w:rPr>
        <w:t xml:space="preserve"> </w:t>
      </w:r>
      <w:r w:rsidR="00B17120">
        <w:rPr>
          <w:rFonts w:ascii="Arial" w:eastAsia="Times New Roman" w:hAnsi="Arial" w:cs="Arial"/>
          <w:sz w:val="24"/>
          <w:szCs w:val="24"/>
          <w:lang w:eastAsia="fr-FR"/>
        </w:rPr>
        <w:t>Campus incroyable, possibilité de concentrer les cours sur 2 jours, soirées sur le campus, cantines de nuit pour retour de soirée ouvertes jusqu’à 4h du matin. Complexe sportif de folie, apporter sa raquette de tennis si vous comptez y jouer, et son maillot de bain/bonnet pour la piscine, autrement le décathlon est à 15min en rickshaw au sud du campus.</w:t>
      </w:r>
    </w:p>
    <w:p w:rsidR="00BC0EC2" w:rsidRDefault="00BC0EC2" w:rsidP="00C379B5">
      <w:pPr>
        <w:pStyle w:val="Paragraphedeliste"/>
        <w:spacing w:after="0" w:line="240" w:lineRule="auto"/>
        <w:ind w:left="360"/>
        <w:rPr>
          <w:rFonts w:ascii="Arial" w:eastAsia="Times New Roman" w:hAnsi="Arial" w:cs="Arial"/>
          <w:sz w:val="24"/>
          <w:szCs w:val="24"/>
          <w:lang w:eastAsia="fr-FR"/>
        </w:rPr>
      </w:pPr>
      <w:r w:rsidRPr="00C379B5">
        <w:rPr>
          <w:rFonts w:ascii="Arial" w:eastAsia="Times New Roman" w:hAnsi="Arial" w:cs="Arial"/>
          <w:b/>
          <w:color w:val="1F497D" w:themeColor="text2"/>
          <w:sz w:val="24"/>
          <w:szCs w:val="24"/>
          <w:lang w:eastAsia="fr-FR"/>
        </w:rPr>
        <w:br/>
      </w:r>
      <w:r w:rsidRPr="002B3F37">
        <w:rPr>
          <w:rFonts w:ascii="Arial" w:eastAsia="Times New Roman" w:hAnsi="Arial" w:cs="Arial"/>
          <w:b/>
          <w:sz w:val="24"/>
          <w:szCs w:val="24"/>
          <w:lang w:eastAsia="fr-FR"/>
        </w:rPr>
        <w:t>Points faibles (le cas échéant) :</w:t>
      </w:r>
      <w:r w:rsidRPr="00C379B5">
        <w:rPr>
          <w:rFonts w:ascii="Arial" w:eastAsia="Times New Roman" w:hAnsi="Arial" w:cs="Arial"/>
          <w:sz w:val="24"/>
          <w:szCs w:val="24"/>
          <w:lang w:eastAsia="fr-FR"/>
        </w:rPr>
        <w:t xml:space="preserve"> </w:t>
      </w:r>
      <w:r w:rsidR="00B17120">
        <w:rPr>
          <w:rFonts w:ascii="Arial" w:eastAsia="Times New Roman" w:hAnsi="Arial" w:cs="Arial"/>
          <w:sz w:val="24"/>
          <w:szCs w:val="24"/>
          <w:lang w:eastAsia="fr-FR"/>
        </w:rPr>
        <w:t>La cantine du campus (le mess) devient décevante à la longue, mais possibilité de se faire livrer de la nourriture de l’extérieur.</w:t>
      </w:r>
    </w:p>
    <w:p w:rsidR="00C379B5" w:rsidRDefault="00C379B5" w:rsidP="00C379B5">
      <w:pPr>
        <w:pStyle w:val="Paragraphedeliste"/>
        <w:spacing w:after="0" w:line="240" w:lineRule="auto"/>
        <w:ind w:left="360"/>
        <w:rPr>
          <w:rFonts w:ascii="Arial" w:eastAsia="Times New Roman" w:hAnsi="Arial" w:cs="Arial"/>
          <w:sz w:val="24"/>
          <w:szCs w:val="24"/>
          <w:lang w:eastAsia="fr-FR"/>
        </w:rPr>
      </w:pPr>
    </w:p>
    <w:p w:rsidR="00C379B5" w:rsidRDefault="00C379B5" w:rsidP="00C379B5">
      <w:pPr>
        <w:pStyle w:val="Paragraphedeliste"/>
        <w:spacing w:after="0" w:line="240" w:lineRule="auto"/>
        <w:ind w:left="360"/>
        <w:rPr>
          <w:rFonts w:ascii="Arial" w:eastAsia="Times New Roman" w:hAnsi="Arial" w:cs="Arial"/>
          <w:sz w:val="24"/>
          <w:szCs w:val="24"/>
          <w:lang w:eastAsia="fr-FR"/>
        </w:rPr>
      </w:pPr>
    </w:p>
    <w:p w:rsidR="00C379B5" w:rsidRPr="00C379B5" w:rsidRDefault="00C379B5" w:rsidP="00C379B5">
      <w:pPr>
        <w:pStyle w:val="Paragraphedeliste"/>
        <w:spacing w:after="0" w:line="240" w:lineRule="auto"/>
        <w:ind w:left="360"/>
        <w:rPr>
          <w:rFonts w:ascii="Arial" w:eastAsia="Times New Roman" w:hAnsi="Arial" w:cs="Arial"/>
          <w:sz w:val="24"/>
          <w:szCs w:val="24"/>
          <w:lang w:eastAsia="fr-FR"/>
        </w:rPr>
      </w:pPr>
    </w:p>
    <w:p w:rsidR="00BC0EC2" w:rsidRPr="00EE1CC5" w:rsidRDefault="00BC0EC2" w:rsidP="00BC0EC2">
      <w:pPr>
        <w:spacing w:after="0" w:line="240" w:lineRule="auto"/>
        <w:rPr>
          <w:rFonts w:ascii="Arial" w:eastAsia="Times New Roman" w:hAnsi="Arial" w:cs="Arial"/>
          <w:b/>
          <w:sz w:val="24"/>
          <w:szCs w:val="24"/>
          <w:lang w:eastAsia="fr-FR"/>
        </w:rPr>
      </w:pPr>
    </w:p>
    <w:p w:rsidR="00BC0EC2" w:rsidRPr="001E0AEB" w:rsidRDefault="00BC0EC2" w:rsidP="00BC0EC2">
      <w:pPr>
        <w:numPr>
          <w:ilvl w:val="0"/>
          <w:numId w:val="2"/>
        </w:numPr>
        <w:tabs>
          <w:tab w:val="left" w:pos="708"/>
          <w:tab w:val="center" w:pos="4536"/>
          <w:tab w:val="right" w:pos="9072"/>
        </w:tabs>
        <w:spacing w:after="0" w:line="360" w:lineRule="auto"/>
        <w:rPr>
          <w:rFonts w:ascii="Arial" w:eastAsia="Times New Roman" w:hAnsi="Arial" w:cs="Arial"/>
          <w:bCs/>
          <w:sz w:val="28"/>
          <w:szCs w:val="28"/>
          <w:highlight w:val="lightGray"/>
          <w:lang w:eastAsia="fr-FR"/>
        </w:rPr>
      </w:pPr>
      <w:r w:rsidRPr="001E0AEB">
        <w:rPr>
          <w:rFonts w:ascii="Arial" w:eastAsia="Times New Roman" w:hAnsi="Arial" w:cs="Arial"/>
          <w:bCs/>
          <w:sz w:val="28"/>
          <w:szCs w:val="28"/>
          <w:highlight w:val="lightGray"/>
          <w:lang w:eastAsia="fr-FR"/>
        </w:rPr>
        <w:t>EVALUATION DES COURS SUIVIS</w:t>
      </w:r>
    </w:p>
    <w:p w:rsidR="00BC0EC2" w:rsidRPr="00914F07" w:rsidRDefault="00BC0EC2" w:rsidP="00BC0EC2">
      <w:pPr>
        <w:tabs>
          <w:tab w:val="left" w:pos="708"/>
          <w:tab w:val="center" w:pos="4536"/>
          <w:tab w:val="right" w:pos="9072"/>
        </w:tabs>
        <w:spacing w:after="0" w:line="360" w:lineRule="auto"/>
        <w:rPr>
          <w:rFonts w:ascii="Arial" w:eastAsia="Times New Roman" w:hAnsi="Arial" w:cs="Arial"/>
          <w:lang w:eastAsia="fr-FR"/>
        </w:rPr>
      </w:pPr>
      <w:r w:rsidRPr="00914F07">
        <w:rPr>
          <w:rFonts w:ascii="Arial" w:eastAsia="Times New Roman" w:hAnsi="Arial" w:cs="Arial"/>
          <w:lang w:eastAsia="fr-FR"/>
        </w:rPr>
        <w:t xml:space="preserve">Listez les cours que vous avez suivis et </w:t>
      </w:r>
      <w:r w:rsidRPr="000468B1">
        <w:rPr>
          <w:rFonts w:ascii="Arial" w:eastAsia="Times New Roman" w:hAnsi="Arial" w:cs="Arial"/>
          <w:b/>
          <w:lang w:eastAsia="fr-FR"/>
        </w:rPr>
        <w:t xml:space="preserve">explicitez </w:t>
      </w:r>
      <w:r w:rsidRPr="00914F07">
        <w:rPr>
          <w:rFonts w:ascii="Arial" w:eastAsia="Times New Roman" w:hAnsi="Arial" w:cs="Arial"/>
          <w:lang w:eastAsia="fr-FR"/>
        </w:rPr>
        <w:t>vos appréciations :</w:t>
      </w:r>
    </w:p>
    <w:p w:rsidR="00BC0EC2" w:rsidRPr="000468B1" w:rsidRDefault="00BC0EC2" w:rsidP="00BC0EC2">
      <w:pPr>
        <w:tabs>
          <w:tab w:val="left" w:pos="708"/>
          <w:tab w:val="center" w:pos="4536"/>
          <w:tab w:val="right" w:pos="9072"/>
        </w:tabs>
        <w:spacing w:after="0" w:line="360" w:lineRule="auto"/>
        <w:ind w:left="720"/>
        <w:rPr>
          <w:rFonts w:ascii="Arial" w:eastAsia="Times New Roman" w:hAnsi="Arial" w:cs="Arial"/>
          <w:b/>
          <w:lang w:eastAsia="fr-FR"/>
        </w:rPr>
      </w:pPr>
      <w:r w:rsidRPr="000468B1">
        <w:rPr>
          <w:rFonts w:ascii="Arial" w:eastAsia="Times New Roman" w:hAnsi="Arial" w:cs="Arial"/>
          <w:b/>
          <w:lang w:eastAsia="fr-FR"/>
        </w:rPr>
        <w:t>1-</w:t>
      </w:r>
      <w:r>
        <w:rPr>
          <w:rFonts w:ascii="Arial" w:eastAsia="Times New Roman" w:hAnsi="Arial" w:cs="Arial"/>
          <w:b/>
          <w:lang w:eastAsia="fr-FR"/>
        </w:rPr>
        <w:t xml:space="preserve">Excellent </w:t>
      </w:r>
      <w:r w:rsidRPr="000468B1">
        <w:rPr>
          <w:rFonts w:ascii="Arial" w:eastAsia="Times New Roman" w:hAnsi="Arial" w:cs="Arial"/>
          <w:b/>
          <w:lang w:eastAsia="fr-FR"/>
        </w:rPr>
        <w:t xml:space="preserve">  2-Bon  3-Moyen  4-Ne m’a rien apporté  5-Très difficile</w:t>
      </w:r>
    </w:p>
    <w:p w:rsidR="00BC0EC2" w:rsidRDefault="00BC0EC2" w:rsidP="00BC0EC2">
      <w:pPr>
        <w:tabs>
          <w:tab w:val="left" w:pos="708"/>
          <w:tab w:val="center" w:pos="4536"/>
          <w:tab w:val="right" w:pos="9072"/>
        </w:tabs>
        <w:spacing w:after="0" w:line="360" w:lineRule="auto"/>
        <w:ind w:left="720"/>
        <w:rPr>
          <w:rFonts w:ascii="Arial" w:eastAsia="Times New Roman" w:hAnsi="Arial" w:cs="Arial"/>
          <w:lang w:eastAsia="fr-FR"/>
        </w:rPr>
      </w:pPr>
    </w:p>
    <w:tbl>
      <w:tblPr>
        <w:tblStyle w:val="Listeclaire-Accent5"/>
        <w:tblW w:w="10098" w:type="dxa"/>
        <w:tblLayout w:type="fixed"/>
        <w:tblLook w:val="04A0" w:firstRow="1" w:lastRow="0" w:firstColumn="1" w:lastColumn="0" w:noHBand="0" w:noVBand="1"/>
      </w:tblPr>
      <w:tblGrid>
        <w:gridCol w:w="1526"/>
        <w:gridCol w:w="3148"/>
        <w:gridCol w:w="996"/>
        <w:gridCol w:w="4428"/>
      </w:tblGrid>
      <w:tr w:rsidR="00BC0EC2" w:rsidTr="0076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r>
              <w:rPr>
                <w:rFonts w:ascii="Arial" w:eastAsia="Times New Roman" w:hAnsi="Arial" w:cs="Arial"/>
                <w:lang w:eastAsia="fr-FR"/>
              </w:rPr>
              <w:t>Code cours</w:t>
            </w:r>
          </w:p>
        </w:tc>
        <w:tc>
          <w:tcPr>
            <w:tcW w:w="3148" w:type="dxa"/>
          </w:tcPr>
          <w:p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Intitulé</w:t>
            </w:r>
          </w:p>
        </w:tc>
        <w:tc>
          <w:tcPr>
            <w:tcW w:w="996" w:type="dxa"/>
          </w:tcPr>
          <w:p w:rsidR="00BC0EC2" w:rsidRPr="00F812A4"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sidRPr="00F812A4">
              <w:rPr>
                <w:rFonts w:ascii="Arial" w:eastAsia="Times New Roman" w:hAnsi="Arial" w:cs="Arial"/>
                <w:sz w:val="20"/>
                <w:szCs w:val="20"/>
                <w:lang w:eastAsia="fr-FR"/>
              </w:rPr>
              <w:t>Nbre crédits</w:t>
            </w:r>
          </w:p>
        </w:tc>
        <w:tc>
          <w:tcPr>
            <w:tcW w:w="4428" w:type="dxa"/>
          </w:tcPr>
          <w:p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Appréciation (de 1 à 5) – Argumentez votre appréciation</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2A3EB3" w:rsidP="00767740">
            <w:pPr>
              <w:tabs>
                <w:tab w:val="left" w:pos="708"/>
                <w:tab w:val="center" w:pos="4536"/>
                <w:tab w:val="right" w:pos="9072"/>
              </w:tabs>
              <w:spacing w:line="360" w:lineRule="auto"/>
              <w:rPr>
                <w:rFonts w:ascii="Arial" w:eastAsia="Times New Roman" w:hAnsi="Arial" w:cs="Arial"/>
                <w:lang w:eastAsia="fr-FR"/>
              </w:rPr>
            </w:pPr>
            <w:r>
              <w:t>CS729</w:t>
            </w:r>
          </w:p>
        </w:tc>
        <w:tc>
          <w:tcPr>
            <w:tcW w:w="3148" w:type="dxa"/>
          </w:tcPr>
          <w:p w:rsidR="00BC0EC2" w:rsidRDefault="002A3EB3"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t>Green Business Management</w:t>
            </w:r>
          </w:p>
        </w:tc>
        <w:tc>
          <w:tcPr>
            <w:tcW w:w="996" w:type="dxa"/>
          </w:tcPr>
          <w:p w:rsidR="00BC0EC2" w:rsidRDefault="002A3EB3"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6</w:t>
            </w:r>
          </w:p>
        </w:tc>
        <w:tc>
          <w:tcPr>
            <w:tcW w:w="4428" w:type="dxa"/>
          </w:tcPr>
          <w:p w:rsidR="00BC0EC2" w:rsidRPr="004551AC" w:rsidRDefault="002A3EB3" w:rsidP="007677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5/5 – Professeur intéressant et pédagogue, cours assez théorique mais interactif, facile à valider</w:t>
            </w:r>
          </w:p>
        </w:tc>
      </w:tr>
      <w:tr w:rsidR="00BC0EC2" w:rsidTr="00767740">
        <w:tc>
          <w:tcPr>
            <w:cnfStyle w:val="001000000000" w:firstRow="0" w:lastRow="0" w:firstColumn="1" w:lastColumn="0" w:oddVBand="0" w:evenVBand="0" w:oddHBand="0" w:evenHBand="0" w:firstRowFirstColumn="0" w:firstRowLastColumn="0" w:lastRowFirstColumn="0" w:lastRowLastColumn="0"/>
            <w:tcW w:w="1526" w:type="dxa"/>
          </w:tcPr>
          <w:p w:rsidR="00BC0EC2" w:rsidRDefault="002A3EB3" w:rsidP="00767740">
            <w:pPr>
              <w:tabs>
                <w:tab w:val="left" w:pos="708"/>
                <w:tab w:val="center" w:pos="4536"/>
                <w:tab w:val="right" w:pos="9072"/>
              </w:tabs>
              <w:spacing w:line="360" w:lineRule="auto"/>
              <w:rPr>
                <w:rFonts w:ascii="Arial" w:eastAsia="Times New Roman" w:hAnsi="Arial" w:cs="Arial"/>
                <w:lang w:eastAsia="fr-FR"/>
              </w:rPr>
            </w:pPr>
            <w:r>
              <w:t>QM702</w:t>
            </w:r>
          </w:p>
        </w:tc>
        <w:tc>
          <w:tcPr>
            <w:tcW w:w="3148" w:type="dxa"/>
          </w:tcPr>
          <w:p w:rsidR="00BC0EC2" w:rsidRDefault="002A3EB3"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sidRPr="002A3EB3">
              <w:rPr>
                <w:lang w:val="en-US"/>
              </w:rPr>
              <w:t>Advanced Multivariate Data Analysis</w:t>
            </w:r>
            <w:r>
              <w:rPr>
                <w:rFonts w:ascii="Arial" w:eastAsia="Times New Roman" w:hAnsi="Arial" w:cs="Arial"/>
                <w:lang w:eastAsia="fr-FR"/>
              </w:rPr>
              <w:t xml:space="preserve"> </w:t>
            </w:r>
            <w:r w:rsidRPr="002A3EB3">
              <w:rPr>
                <w:rFonts w:ascii="Arial" w:eastAsia="Times New Roman" w:hAnsi="Arial" w:cs="Arial"/>
                <w:lang w:eastAsia="fr-FR"/>
              </w:rPr>
              <w:tab/>
            </w:r>
          </w:p>
        </w:tc>
        <w:tc>
          <w:tcPr>
            <w:tcW w:w="996" w:type="dxa"/>
          </w:tcPr>
          <w:p w:rsidR="00BC0EC2" w:rsidRDefault="002A3EB3"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6</w:t>
            </w:r>
          </w:p>
        </w:tc>
        <w:tc>
          <w:tcPr>
            <w:tcW w:w="4428" w:type="dxa"/>
          </w:tcPr>
          <w:p w:rsidR="00BC0EC2" w:rsidRDefault="002A3EB3" w:rsidP="00767740">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2/5 – Cours destiné à des ingénieurs, difficile si pas de background ingé, statistique. Difficile donc à valider</w:t>
            </w:r>
          </w:p>
        </w:tc>
      </w:tr>
      <w:tr w:rsidR="00BC0EC2" w:rsidRPr="002A3EB3"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2A3EB3" w:rsidP="00767740">
            <w:pPr>
              <w:tabs>
                <w:tab w:val="left" w:pos="708"/>
                <w:tab w:val="center" w:pos="4536"/>
                <w:tab w:val="right" w:pos="9072"/>
              </w:tabs>
              <w:spacing w:line="360" w:lineRule="auto"/>
              <w:rPr>
                <w:rFonts w:ascii="Arial" w:eastAsia="Times New Roman" w:hAnsi="Arial" w:cs="Arial"/>
                <w:lang w:eastAsia="fr-FR"/>
              </w:rPr>
            </w:pPr>
            <w:r>
              <w:t>SS705</w:t>
            </w:r>
          </w:p>
        </w:tc>
        <w:tc>
          <w:tcPr>
            <w:tcW w:w="3148" w:type="dxa"/>
          </w:tcPr>
          <w:p w:rsidR="00BC0EC2" w:rsidRPr="002B3F37" w:rsidRDefault="002A3EB3"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eastAsia="fr-FR"/>
              </w:rPr>
            </w:pPr>
            <w:r w:rsidRPr="002B3F37">
              <w:rPr>
                <w:lang w:val="en-US"/>
              </w:rPr>
              <w:t>Creativity In Arts and Science</w:t>
            </w:r>
          </w:p>
        </w:tc>
        <w:tc>
          <w:tcPr>
            <w:tcW w:w="996" w:type="dxa"/>
          </w:tcPr>
          <w:p w:rsidR="00BC0EC2" w:rsidRPr="002A3EB3" w:rsidRDefault="002A3EB3"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sidRPr="002A3EB3">
              <w:rPr>
                <w:rFonts w:ascii="Arial" w:eastAsia="Times New Roman" w:hAnsi="Arial" w:cs="Arial"/>
                <w:lang w:eastAsia="fr-FR"/>
              </w:rPr>
              <w:t>6</w:t>
            </w:r>
          </w:p>
        </w:tc>
        <w:tc>
          <w:tcPr>
            <w:tcW w:w="4428" w:type="dxa"/>
          </w:tcPr>
          <w:p w:rsidR="00BC0EC2" w:rsidRPr="002A3EB3" w:rsidRDefault="002A3EB3" w:rsidP="002B3F37">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sidRPr="002A3EB3">
              <w:rPr>
                <w:rFonts w:ascii="Arial" w:eastAsia="Times New Roman" w:hAnsi="Arial" w:cs="Arial"/>
                <w:lang w:eastAsia="fr-FR"/>
              </w:rPr>
              <w:t>1/5 – Cours magistral qui pourrait être intéressant</w:t>
            </w:r>
            <w:r>
              <w:rPr>
                <w:rFonts w:ascii="Arial" w:eastAsia="Times New Roman" w:hAnsi="Arial" w:cs="Arial"/>
                <w:lang w:eastAsia="fr-FR"/>
              </w:rPr>
              <w:t xml:space="preserve"> mais trop peu participatif, facile à valider</w:t>
            </w:r>
          </w:p>
        </w:tc>
      </w:tr>
      <w:tr w:rsidR="00BC0EC2" w:rsidTr="00767740">
        <w:tc>
          <w:tcPr>
            <w:cnfStyle w:val="001000000000" w:firstRow="0" w:lastRow="0" w:firstColumn="1" w:lastColumn="0" w:oddVBand="0" w:evenVBand="0" w:oddHBand="0" w:evenHBand="0" w:firstRowFirstColumn="0" w:firstRowLastColumn="0" w:lastRowFirstColumn="0" w:lastRowLastColumn="0"/>
            <w:tcW w:w="1526" w:type="dxa"/>
          </w:tcPr>
          <w:p w:rsidR="00BC0EC2" w:rsidRDefault="002A3EB3" w:rsidP="00767740">
            <w:pPr>
              <w:tabs>
                <w:tab w:val="left" w:pos="708"/>
                <w:tab w:val="center" w:pos="4536"/>
                <w:tab w:val="right" w:pos="9072"/>
              </w:tabs>
              <w:spacing w:line="360" w:lineRule="auto"/>
              <w:rPr>
                <w:rFonts w:ascii="Arial" w:eastAsia="Times New Roman" w:hAnsi="Arial" w:cs="Arial"/>
                <w:lang w:eastAsia="fr-FR"/>
              </w:rPr>
            </w:pPr>
            <w:r>
              <w:t>SS707</w:t>
            </w:r>
          </w:p>
        </w:tc>
        <w:tc>
          <w:tcPr>
            <w:tcW w:w="3148" w:type="dxa"/>
          </w:tcPr>
          <w:p w:rsidR="00BC0EC2" w:rsidRDefault="002A3EB3"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t>Embedding Leadership Excellence</w:t>
            </w:r>
          </w:p>
        </w:tc>
        <w:tc>
          <w:tcPr>
            <w:tcW w:w="996" w:type="dxa"/>
          </w:tcPr>
          <w:p w:rsidR="00BC0EC2" w:rsidRDefault="002A3EB3"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6</w:t>
            </w:r>
          </w:p>
        </w:tc>
        <w:tc>
          <w:tcPr>
            <w:tcW w:w="4428" w:type="dxa"/>
          </w:tcPr>
          <w:p w:rsidR="00BC0EC2" w:rsidRDefault="002A3EB3" w:rsidP="00767740">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5/5 – Cours intéressant portant sur la connaissance de soi et de sa place dans le monde. Professeur assez charismatique</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2A3EB3" w:rsidP="00767740">
            <w:pPr>
              <w:tabs>
                <w:tab w:val="left" w:pos="708"/>
                <w:tab w:val="center" w:pos="4536"/>
                <w:tab w:val="right" w:pos="9072"/>
              </w:tabs>
              <w:spacing w:line="360" w:lineRule="auto"/>
              <w:rPr>
                <w:rFonts w:ascii="Arial" w:eastAsia="Times New Roman" w:hAnsi="Arial" w:cs="Arial"/>
                <w:lang w:eastAsia="fr-FR"/>
              </w:rPr>
            </w:pPr>
            <w:r>
              <w:t>PP728</w:t>
            </w:r>
          </w:p>
        </w:tc>
        <w:tc>
          <w:tcPr>
            <w:tcW w:w="3148" w:type="dxa"/>
          </w:tcPr>
          <w:p w:rsidR="00BC0EC2" w:rsidRPr="002B3F37" w:rsidRDefault="002A3EB3"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eastAsia="fr-FR"/>
              </w:rPr>
            </w:pPr>
            <w:r w:rsidRPr="002B3F37">
              <w:rPr>
                <w:lang w:val="en-US"/>
              </w:rPr>
              <w:t>Infrastructure Development, PPPs and Regulation</w:t>
            </w:r>
          </w:p>
        </w:tc>
        <w:tc>
          <w:tcPr>
            <w:tcW w:w="996" w:type="dxa"/>
          </w:tcPr>
          <w:p w:rsidR="00BC0EC2" w:rsidRDefault="002A3EB3"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6</w:t>
            </w:r>
          </w:p>
        </w:tc>
        <w:tc>
          <w:tcPr>
            <w:tcW w:w="4428" w:type="dxa"/>
          </w:tcPr>
          <w:p w:rsidR="00BC0EC2" w:rsidRPr="00B033FC" w:rsidRDefault="002A3EB3"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F497D" w:themeColor="text2"/>
                <w:lang w:eastAsia="fr-FR"/>
              </w:rPr>
            </w:pPr>
            <w:r w:rsidRPr="002B3F37">
              <w:rPr>
                <w:rFonts w:ascii="Arial" w:eastAsia="Times New Roman" w:hAnsi="Arial" w:cs="Arial"/>
                <w:lang w:eastAsia="fr-FR"/>
              </w:rPr>
              <w:t>4/5 – Cours très intéressant mais aussi très théorique, études de cas en groupe. Assez facile à valider</w:t>
            </w:r>
          </w:p>
        </w:tc>
      </w:tr>
    </w:tbl>
    <w:p w:rsidR="00BC0EC2"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rsidR="00BC0EC2" w:rsidRDefault="00BC0EC2" w:rsidP="00BC0EC2">
      <w:pPr>
        <w:tabs>
          <w:tab w:val="left" w:pos="708"/>
          <w:tab w:val="center" w:pos="4536"/>
          <w:tab w:val="right" w:pos="9072"/>
        </w:tabs>
        <w:spacing w:after="0" w:line="360" w:lineRule="auto"/>
        <w:rPr>
          <w:rFonts w:ascii="Arial" w:eastAsia="Times New Roman" w:hAnsi="Arial" w:cs="Arial"/>
          <w:sz w:val="24"/>
          <w:szCs w:val="24"/>
          <w:lang w:eastAsia="fr-FR"/>
        </w:rPr>
      </w:pPr>
    </w:p>
    <w:p w:rsidR="00BC0EC2" w:rsidRPr="001E0AEB" w:rsidRDefault="00BC0EC2" w:rsidP="00BC0EC2">
      <w:pPr>
        <w:numPr>
          <w:ilvl w:val="0"/>
          <w:numId w:val="3"/>
        </w:numPr>
        <w:tabs>
          <w:tab w:val="left" w:pos="708"/>
          <w:tab w:val="center" w:pos="4536"/>
          <w:tab w:val="right" w:pos="9072"/>
        </w:tabs>
        <w:spacing w:after="0" w:line="360" w:lineRule="auto"/>
        <w:rPr>
          <w:rFonts w:ascii="Arial" w:eastAsia="Times New Roman" w:hAnsi="Arial" w:cs="Arial"/>
          <w:sz w:val="28"/>
          <w:szCs w:val="28"/>
          <w:lang w:eastAsia="fr-FR"/>
        </w:rPr>
      </w:pPr>
      <w:r w:rsidRPr="001E0AEB">
        <w:rPr>
          <w:rFonts w:ascii="Arial" w:eastAsia="Times New Roman" w:hAnsi="Arial" w:cs="Arial"/>
          <w:sz w:val="28"/>
          <w:szCs w:val="28"/>
          <w:highlight w:val="lightGray"/>
          <w:lang w:eastAsia="fr-FR"/>
        </w:rPr>
        <w:t>BUDGET- COUTS</w:t>
      </w:r>
    </w:p>
    <w:tbl>
      <w:tblPr>
        <w:tblStyle w:val="Grillecouleur-Accent5"/>
        <w:tblW w:w="0" w:type="auto"/>
        <w:tblLook w:val="04A0" w:firstRow="1" w:lastRow="0" w:firstColumn="1" w:lastColumn="0" w:noHBand="0" w:noVBand="1"/>
      </w:tblPr>
      <w:tblGrid>
        <w:gridCol w:w="6204"/>
        <w:gridCol w:w="3827"/>
      </w:tblGrid>
      <w:tr w:rsidR="00BC0EC2" w:rsidTr="0076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Default="00BC0EC2" w:rsidP="00767740">
            <w:pPr>
              <w:tabs>
                <w:tab w:val="left" w:pos="708"/>
                <w:tab w:val="center" w:pos="4536"/>
                <w:tab w:val="right" w:pos="9072"/>
              </w:tabs>
              <w:spacing w:line="360" w:lineRule="auto"/>
              <w:rPr>
                <w:rFonts w:ascii="Arial" w:eastAsia="Times New Roman" w:hAnsi="Arial" w:cs="Arial"/>
                <w:sz w:val="24"/>
                <w:szCs w:val="24"/>
                <w:lang w:eastAsia="fr-FR"/>
              </w:rPr>
            </w:pPr>
          </w:p>
        </w:tc>
        <w:tc>
          <w:tcPr>
            <w:tcW w:w="3827" w:type="dxa"/>
          </w:tcPr>
          <w:p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Pour la Totalité du séjour</w:t>
            </w:r>
            <w:r>
              <w:rPr>
                <w:rFonts w:ascii="Arial" w:eastAsia="Times New Roman" w:hAnsi="Arial" w:cs="Arial"/>
                <w:sz w:val="24"/>
                <w:szCs w:val="24"/>
                <w:lang w:eastAsia="fr-FR"/>
              </w:rPr>
              <w:br/>
            </w:r>
            <w:r w:rsidRPr="007F2835">
              <w:rPr>
                <w:rFonts w:ascii="Arial" w:eastAsia="Times New Roman" w:hAnsi="Arial" w:cs="Arial"/>
                <w:sz w:val="24"/>
                <w:szCs w:val="24"/>
                <w:lang w:eastAsia="fr-FR"/>
              </w:rPr>
              <w:t>précisez $ ou €</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Logement</w:t>
            </w:r>
          </w:p>
        </w:tc>
        <w:tc>
          <w:tcPr>
            <w:tcW w:w="3827" w:type="dxa"/>
          </w:tcPr>
          <w:p w:rsidR="00BC0EC2" w:rsidRDefault="00B1712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400€ + logements pdt voyages, compter entre 4€ et 10€ par pers par nuit</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lastRenderedPageBreak/>
              <w:t>Nourriture (précisez le « meal plan » le cas échéant)</w:t>
            </w:r>
          </w:p>
        </w:tc>
        <w:tc>
          <w:tcPr>
            <w:tcW w:w="3827" w:type="dxa"/>
          </w:tcPr>
          <w:p w:rsidR="00BC0EC2" w:rsidRDefault="00B1712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200€ sur campus pour le semestre + restos à l’extérieur, prix varie</w:t>
            </w:r>
            <w:r w:rsidR="002A3EB3">
              <w:rPr>
                <w:rFonts w:ascii="Arial" w:eastAsia="Times New Roman" w:hAnsi="Arial" w:cs="Arial"/>
                <w:sz w:val="24"/>
                <w:szCs w:val="24"/>
                <w:lang w:eastAsia="fr-FR"/>
              </w:rPr>
              <w:t>nt</w:t>
            </w:r>
            <w:r>
              <w:rPr>
                <w:rFonts w:ascii="Arial" w:eastAsia="Times New Roman" w:hAnsi="Arial" w:cs="Arial"/>
                <w:sz w:val="24"/>
                <w:szCs w:val="24"/>
                <w:lang w:eastAsia="fr-FR"/>
              </w:rPr>
              <w:t xml:space="preserve"> beaucoup</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Assurance</w:t>
            </w:r>
          </w:p>
        </w:tc>
        <w:tc>
          <w:tcPr>
            <w:tcW w:w="3827" w:type="dxa"/>
          </w:tcPr>
          <w:p w:rsidR="00BC0EC2" w:rsidRDefault="00B1712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140€ avec Chapka assurance pour les 4 mois</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Pr>
                <w:rFonts w:ascii="Arial" w:eastAsia="Times New Roman" w:hAnsi="Arial" w:cs="Arial"/>
                <w:b/>
                <w:sz w:val="24"/>
                <w:szCs w:val="24"/>
                <w:lang w:eastAsia="fr-FR"/>
              </w:rPr>
              <w:t>Livres  et frais pédagogiques</w:t>
            </w:r>
          </w:p>
        </w:tc>
        <w:tc>
          <w:tcPr>
            <w:tcW w:w="3827" w:type="dxa"/>
          </w:tcPr>
          <w:p w:rsidR="00BC0EC2" w:rsidRDefault="00B1712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0</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Fees (frais annexes)</w:t>
            </w:r>
          </w:p>
        </w:tc>
        <w:tc>
          <w:tcPr>
            <w:tcW w:w="3827" w:type="dxa"/>
          </w:tcPr>
          <w:p w:rsidR="00BC0EC2" w:rsidRDefault="00B1712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0</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Vols internationaux</w:t>
            </w:r>
          </w:p>
        </w:tc>
        <w:tc>
          <w:tcPr>
            <w:tcW w:w="3827" w:type="dxa"/>
          </w:tcPr>
          <w:p w:rsidR="00BC0EC2" w:rsidRDefault="002A3EB3"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A/R à 450/850</w:t>
            </w:r>
            <w:r w:rsidR="00B17120">
              <w:rPr>
                <w:rFonts w:ascii="Arial" w:eastAsia="Times New Roman" w:hAnsi="Arial" w:cs="Arial"/>
                <w:sz w:val="24"/>
                <w:szCs w:val="24"/>
                <w:lang w:eastAsia="fr-FR"/>
              </w:rPr>
              <w:t>€, aller simple à 280/400€</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Loisirs</w:t>
            </w:r>
          </w:p>
        </w:tc>
        <w:tc>
          <w:tcPr>
            <w:tcW w:w="3827" w:type="dxa"/>
          </w:tcPr>
          <w:p w:rsidR="00BC0EC2" w:rsidRDefault="00B1712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Dépend bea</w:t>
            </w:r>
            <w:r w:rsidR="002B3F37">
              <w:rPr>
                <w:rFonts w:ascii="Arial" w:eastAsia="Times New Roman" w:hAnsi="Arial" w:cs="Arial"/>
                <w:sz w:val="24"/>
                <w:szCs w:val="24"/>
                <w:lang w:eastAsia="fr-FR"/>
              </w:rPr>
              <w:t>ucoup, voyages plus ou moins coû</w:t>
            </w:r>
            <w:r>
              <w:rPr>
                <w:rFonts w:ascii="Arial" w:eastAsia="Times New Roman" w:hAnsi="Arial" w:cs="Arial"/>
                <w:sz w:val="24"/>
                <w:szCs w:val="24"/>
                <w:lang w:eastAsia="fr-FR"/>
              </w:rPr>
              <w:t xml:space="preserve">teux selon mode de transport, </w:t>
            </w:r>
            <w:r w:rsidR="0012183B">
              <w:rPr>
                <w:rFonts w:ascii="Arial" w:eastAsia="Times New Roman" w:hAnsi="Arial" w:cs="Arial"/>
                <w:sz w:val="24"/>
                <w:szCs w:val="24"/>
                <w:lang w:eastAsia="fr-FR"/>
              </w:rPr>
              <w:t>et rythme de vie.</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Frais personnels</w:t>
            </w:r>
          </w:p>
        </w:tc>
        <w:tc>
          <w:tcPr>
            <w:tcW w:w="3827" w:type="dxa"/>
          </w:tcPr>
          <w:p w:rsidR="00BC0EC2" w:rsidRDefault="00BC0EC2"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w:t>
            </w:r>
          </w:p>
        </w:tc>
        <w:tc>
          <w:tcPr>
            <w:tcW w:w="3827" w:type="dxa"/>
          </w:tcPr>
          <w:p w:rsidR="00BC0EC2" w:rsidRDefault="00BC0EC2"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Default="00BC0EC2" w:rsidP="00767740">
            <w:pPr>
              <w:tabs>
                <w:tab w:val="left" w:pos="708"/>
                <w:tab w:val="center" w:pos="4536"/>
                <w:tab w:val="right" w:pos="9072"/>
              </w:tabs>
              <w:spacing w:line="36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TOTAL POUR LE SEJOUR </w:t>
            </w:r>
          </w:p>
        </w:tc>
        <w:tc>
          <w:tcPr>
            <w:tcW w:w="3827" w:type="dxa"/>
          </w:tcPr>
          <w:p w:rsidR="00BC0EC2" w:rsidRDefault="0012183B"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4000€ car beaucoup de voyages pour ma part, et de cadeaux à rapporter (épices, pashmina, etc.)</w:t>
            </w:r>
          </w:p>
        </w:tc>
      </w:tr>
    </w:tbl>
    <w:p w:rsidR="00BC0EC2" w:rsidRPr="00C0240D"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rsidR="00BC0EC2" w:rsidRPr="00C0240D"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rsidR="00BC0EC2" w:rsidRPr="001E0AEB" w:rsidRDefault="00BC0EC2" w:rsidP="00BC0EC2">
      <w:pPr>
        <w:keepNext/>
        <w:numPr>
          <w:ilvl w:val="0"/>
          <w:numId w:val="2"/>
        </w:numPr>
        <w:spacing w:after="0" w:line="240" w:lineRule="auto"/>
        <w:outlineLvl w:val="1"/>
        <w:rPr>
          <w:rFonts w:ascii="Arial" w:eastAsia="Times New Roman" w:hAnsi="Arial" w:cs="Arial"/>
          <w:bCs/>
          <w:sz w:val="28"/>
          <w:szCs w:val="28"/>
          <w:highlight w:val="lightGray"/>
          <w:lang w:eastAsia="fr-FR"/>
        </w:rPr>
      </w:pPr>
      <w:r w:rsidRPr="001E0AEB">
        <w:rPr>
          <w:rFonts w:ascii="Arial" w:eastAsia="Times New Roman" w:hAnsi="Arial" w:cs="Arial"/>
          <w:bCs/>
          <w:sz w:val="28"/>
          <w:szCs w:val="28"/>
          <w:highlight w:val="lightGray"/>
          <w:lang w:eastAsia="fr-FR"/>
        </w:rPr>
        <w:t xml:space="preserve">VOS </w:t>
      </w:r>
      <w:r w:rsidR="001A79A9">
        <w:rPr>
          <w:rFonts w:ascii="Arial" w:eastAsia="Times New Roman" w:hAnsi="Arial" w:cs="Arial"/>
          <w:bCs/>
          <w:sz w:val="28"/>
          <w:szCs w:val="28"/>
          <w:highlight w:val="lightGray"/>
          <w:lang w:eastAsia="fr-FR"/>
        </w:rPr>
        <w:t>CONSEILS</w:t>
      </w:r>
      <w:r w:rsidRPr="001E0AEB">
        <w:rPr>
          <w:rFonts w:ascii="Arial" w:eastAsia="Times New Roman" w:hAnsi="Arial" w:cs="Arial"/>
          <w:bCs/>
          <w:sz w:val="28"/>
          <w:szCs w:val="28"/>
          <w:highlight w:val="lightGray"/>
          <w:lang w:eastAsia="fr-FR"/>
        </w:rPr>
        <w:t xml:space="preserve"> POUR LES </w:t>
      </w:r>
      <w:r w:rsidR="001A79A9">
        <w:rPr>
          <w:rFonts w:ascii="Arial" w:eastAsia="Times New Roman" w:hAnsi="Arial" w:cs="Arial"/>
          <w:bCs/>
          <w:sz w:val="28"/>
          <w:szCs w:val="28"/>
          <w:highlight w:val="lightGray"/>
          <w:lang w:eastAsia="fr-FR"/>
        </w:rPr>
        <w:t xml:space="preserve">PROCHAINS </w:t>
      </w:r>
      <w:r w:rsidRPr="001E0AEB">
        <w:rPr>
          <w:rFonts w:ascii="Arial" w:eastAsia="Times New Roman" w:hAnsi="Arial" w:cs="Arial"/>
          <w:bCs/>
          <w:sz w:val="28"/>
          <w:szCs w:val="28"/>
          <w:highlight w:val="lightGray"/>
          <w:lang w:eastAsia="fr-FR"/>
        </w:rPr>
        <w:t>ETUDIANTS</w:t>
      </w:r>
    </w:p>
    <w:p w:rsidR="00BC0EC2" w:rsidRPr="00914F07" w:rsidRDefault="00BC0EC2" w:rsidP="00BC0EC2">
      <w:pPr>
        <w:spacing w:after="0" w:line="240" w:lineRule="auto"/>
        <w:rPr>
          <w:rFonts w:ascii="Arial" w:eastAsia="Times New Roman" w:hAnsi="Arial" w:cs="Arial"/>
          <w:sz w:val="24"/>
          <w:szCs w:val="24"/>
          <w:lang w:eastAsia="fr-FR"/>
        </w:rPr>
      </w:pPr>
    </w:p>
    <w:p w:rsidR="00BC0EC2" w:rsidRDefault="00BC0EC2" w:rsidP="00BC0EC2">
      <w:pPr>
        <w:spacing w:after="0" w:line="240" w:lineRule="auto"/>
        <w:rPr>
          <w:rFonts w:ascii="Arial" w:eastAsia="Times New Roman" w:hAnsi="Arial" w:cs="Arial"/>
          <w:sz w:val="24"/>
          <w:szCs w:val="24"/>
          <w:lang w:eastAsia="fr-FR"/>
        </w:rPr>
      </w:pPr>
      <w:r w:rsidRPr="002B3F37">
        <w:rPr>
          <w:rFonts w:ascii="Arial" w:eastAsia="Times New Roman" w:hAnsi="Arial" w:cs="Arial"/>
          <w:b/>
          <w:sz w:val="24"/>
          <w:szCs w:val="24"/>
          <w:lang w:eastAsia="fr-FR"/>
        </w:rPr>
        <w:t>Vie quotidienne, argent/banque, vie universitaire, sports, loisirs, ce qu’il faut éviter</w:t>
      </w:r>
      <w:r w:rsidRPr="00914F07">
        <w:rPr>
          <w:rFonts w:ascii="Arial" w:eastAsia="Times New Roman" w:hAnsi="Arial" w:cs="Arial"/>
          <w:sz w:val="24"/>
          <w:szCs w:val="24"/>
          <w:lang w:eastAsia="fr-FR"/>
        </w:rPr>
        <w:t>….</w:t>
      </w:r>
      <w:r>
        <w:rPr>
          <w:rFonts w:ascii="Arial" w:eastAsia="Times New Roman" w:hAnsi="Arial" w:cs="Arial"/>
          <w:sz w:val="24"/>
          <w:szCs w:val="24"/>
          <w:lang w:eastAsia="fr-FR"/>
        </w:rPr>
        <w:t xml:space="preserve"> </w:t>
      </w:r>
    </w:p>
    <w:p w:rsidR="0012183B" w:rsidRDefault="0012183B" w:rsidP="00BC0EC2">
      <w:pPr>
        <w:spacing w:after="0" w:line="240" w:lineRule="auto"/>
        <w:rPr>
          <w:rFonts w:ascii="Arial" w:eastAsia="Times New Roman" w:hAnsi="Arial" w:cs="Arial"/>
          <w:sz w:val="24"/>
          <w:szCs w:val="24"/>
          <w:lang w:eastAsia="fr-FR"/>
        </w:rPr>
      </w:pPr>
    </w:p>
    <w:p w:rsidR="0012183B" w:rsidRDefault="0012183B"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Possibilités de retirer un peu partout dans les ATM, négocier en amont avec votre banque pour ne pas avoir de frais sur retraits et paiements par carte.</w:t>
      </w:r>
    </w:p>
    <w:p w:rsidR="0012183B" w:rsidRDefault="0012183B" w:rsidP="00BC0EC2">
      <w:pPr>
        <w:spacing w:after="0" w:line="240" w:lineRule="auto"/>
        <w:rPr>
          <w:rFonts w:ascii="Arial" w:eastAsia="Times New Roman" w:hAnsi="Arial" w:cs="Arial"/>
          <w:sz w:val="24"/>
          <w:szCs w:val="24"/>
          <w:lang w:eastAsia="fr-FR"/>
        </w:rPr>
      </w:pPr>
    </w:p>
    <w:p w:rsidR="0012183B" w:rsidRDefault="0012183B"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Moyens de transport : </w:t>
      </w:r>
    </w:p>
    <w:p w:rsidR="0012183B" w:rsidRDefault="0012183B" w:rsidP="0012183B">
      <w:pPr>
        <w:pStyle w:val="Paragraphedeliste"/>
        <w:numPr>
          <w:ilvl w:val="0"/>
          <w:numId w:val="19"/>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R</w:t>
      </w:r>
      <w:r w:rsidRPr="0012183B">
        <w:rPr>
          <w:rFonts w:ascii="Arial" w:eastAsia="Times New Roman" w:hAnsi="Arial" w:cs="Arial"/>
          <w:sz w:val="24"/>
          <w:szCs w:val="24"/>
          <w:lang w:eastAsia="fr-FR"/>
        </w:rPr>
        <w:t xml:space="preserve">éduction de 8% avec la carte étudiante </w:t>
      </w:r>
      <w:r>
        <w:rPr>
          <w:rFonts w:ascii="Arial" w:eastAsia="Times New Roman" w:hAnsi="Arial" w:cs="Arial"/>
          <w:sz w:val="24"/>
          <w:szCs w:val="24"/>
          <w:lang w:eastAsia="fr-FR"/>
        </w:rPr>
        <w:t xml:space="preserve">IIMB </w:t>
      </w:r>
      <w:r w:rsidRPr="0012183B">
        <w:rPr>
          <w:rFonts w:ascii="Arial" w:eastAsia="Times New Roman" w:hAnsi="Arial" w:cs="Arial"/>
          <w:sz w:val="24"/>
          <w:szCs w:val="24"/>
          <w:lang w:eastAsia="fr-FR"/>
        </w:rPr>
        <w:t xml:space="preserve">avec la compagnie Indigo pour les vols domestiques (y compris une fois que la carte est périmée, ça fonctionne toujours). En plus c’est une bonne compagnie. Réserver directement sur leur site. </w:t>
      </w:r>
    </w:p>
    <w:p w:rsidR="0012183B" w:rsidRDefault="0012183B" w:rsidP="0012183B">
      <w:pPr>
        <w:pStyle w:val="Paragraphedeliste"/>
        <w:spacing w:after="0" w:line="240" w:lineRule="auto"/>
        <w:rPr>
          <w:rFonts w:ascii="Arial" w:eastAsia="Times New Roman" w:hAnsi="Arial" w:cs="Arial"/>
          <w:sz w:val="24"/>
          <w:szCs w:val="24"/>
          <w:lang w:eastAsia="fr-FR"/>
        </w:rPr>
      </w:pPr>
    </w:p>
    <w:p w:rsidR="0012183B" w:rsidRPr="0012183B" w:rsidRDefault="0012183B" w:rsidP="0012183B">
      <w:pPr>
        <w:pStyle w:val="Paragraphedeliste"/>
        <w:numPr>
          <w:ilvl w:val="0"/>
          <w:numId w:val="19"/>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Sleeper bus/ night bus idéal pour gagner du temps et voyager de manière assez confortable. Réservation parfois possible sur Makemytrip, parfois carte internationale non acceptée, création d’un compte Amazon Pay peut être pratique pour réserver sur le site Redbus. </w:t>
      </w:r>
      <w:r w:rsidRPr="0012183B">
        <w:rPr>
          <w:rFonts w:ascii="Arial" w:eastAsia="Times New Roman" w:hAnsi="Arial" w:cs="Arial"/>
          <w:b/>
          <w:sz w:val="24"/>
          <w:szCs w:val="24"/>
          <w:lang w:eastAsia="fr-FR"/>
        </w:rPr>
        <w:t>Choisir son bus en fonction de la note/5</w:t>
      </w:r>
      <w:r>
        <w:rPr>
          <w:rFonts w:ascii="Arial" w:eastAsia="Times New Roman" w:hAnsi="Arial" w:cs="Arial"/>
          <w:b/>
          <w:sz w:val="24"/>
          <w:szCs w:val="24"/>
          <w:lang w:eastAsia="fr-FR"/>
        </w:rPr>
        <w:t xml:space="preserve"> sur les sites cités ci-dessus. Madiwala est le boarding point le plus proche du campus.</w:t>
      </w:r>
    </w:p>
    <w:p w:rsidR="0012183B" w:rsidRPr="0012183B" w:rsidRDefault="0012183B" w:rsidP="0012183B">
      <w:pPr>
        <w:pStyle w:val="Paragraphedeliste"/>
        <w:rPr>
          <w:rFonts w:ascii="Arial" w:eastAsia="Times New Roman" w:hAnsi="Arial" w:cs="Arial"/>
          <w:sz w:val="24"/>
          <w:szCs w:val="24"/>
          <w:lang w:eastAsia="fr-FR"/>
        </w:rPr>
      </w:pPr>
    </w:p>
    <w:p w:rsidR="0012183B" w:rsidRDefault="0012183B" w:rsidP="0012183B">
      <w:pPr>
        <w:pStyle w:val="Paragraphedeliste"/>
        <w:numPr>
          <w:ilvl w:val="0"/>
          <w:numId w:val="19"/>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Autrement rickshaw/tuktuk en ville</w:t>
      </w:r>
      <w:r w:rsidR="002B3F37">
        <w:rPr>
          <w:rFonts w:ascii="Arial" w:eastAsia="Times New Roman" w:hAnsi="Arial" w:cs="Arial"/>
          <w:sz w:val="24"/>
          <w:szCs w:val="24"/>
          <w:lang w:eastAsia="fr-FR"/>
        </w:rPr>
        <w:t xml:space="preserve"> si vous êtes pre</w:t>
      </w:r>
      <w:r w:rsidR="002A3EB3">
        <w:rPr>
          <w:rFonts w:ascii="Arial" w:eastAsia="Times New Roman" w:hAnsi="Arial" w:cs="Arial"/>
          <w:sz w:val="24"/>
          <w:szCs w:val="24"/>
          <w:lang w:eastAsia="fr-FR"/>
        </w:rPr>
        <w:t>ssés</w:t>
      </w:r>
      <w:r>
        <w:rPr>
          <w:rFonts w:ascii="Arial" w:eastAsia="Times New Roman" w:hAnsi="Arial" w:cs="Arial"/>
          <w:sz w:val="24"/>
          <w:szCs w:val="24"/>
          <w:lang w:eastAsia="fr-FR"/>
        </w:rPr>
        <w:t xml:space="preserve"> (</w:t>
      </w:r>
      <w:r w:rsidRPr="0012183B">
        <w:rPr>
          <w:rFonts w:ascii="Arial" w:eastAsia="Times New Roman" w:hAnsi="Arial" w:cs="Arial"/>
          <w:b/>
          <w:sz w:val="24"/>
          <w:szCs w:val="24"/>
          <w:lang w:eastAsia="fr-FR"/>
        </w:rPr>
        <w:t>toujours négocier</w:t>
      </w:r>
      <w:r>
        <w:rPr>
          <w:rFonts w:ascii="Arial" w:eastAsia="Times New Roman" w:hAnsi="Arial" w:cs="Arial"/>
          <w:sz w:val="24"/>
          <w:szCs w:val="24"/>
          <w:lang w:eastAsia="fr-FR"/>
        </w:rPr>
        <w:t xml:space="preserve"> sinon réserver sur Ola, le Uber local), Uber pour l’aéroport</w:t>
      </w:r>
    </w:p>
    <w:p w:rsidR="0012183B" w:rsidRPr="0012183B" w:rsidRDefault="0012183B" w:rsidP="0012183B">
      <w:pPr>
        <w:pStyle w:val="Paragraphedeliste"/>
        <w:rPr>
          <w:rFonts w:ascii="Arial" w:eastAsia="Times New Roman" w:hAnsi="Arial" w:cs="Arial"/>
          <w:sz w:val="24"/>
          <w:szCs w:val="24"/>
          <w:lang w:eastAsia="fr-FR"/>
        </w:rPr>
      </w:pPr>
    </w:p>
    <w:p w:rsidR="0012183B" w:rsidRPr="0012183B" w:rsidRDefault="0012183B" w:rsidP="00BC0EC2">
      <w:pPr>
        <w:pStyle w:val="Paragraphedeliste"/>
        <w:numPr>
          <w:ilvl w:val="0"/>
          <w:numId w:val="19"/>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Les bus publics sont pratiques dans certaines régions, parfois ne pas hésiter à prendre un taxi pour des trajets de 5/6h, si vous êtes plusieurs, gain de temps pour une dépense raison</w:t>
      </w:r>
      <w:r w:rsidR="002A3EB3">
        <w:rPr>
          <w:rFonts w:ascii="Arial" w:eastAsia="Times New Roman" w:hAnsi="Arial" w:cs="Arial"/>
          <w:sz w:val="24"/>
          <w:szCs w:val="24"/>
          <w:lang w:eastAsia="fr-FR"/>
        </w:rPr>
        <w:t>n</w:t>
      </w:r>
      <w:r>
        <w:rPr>
          <w:rFonts w:ascii="Arial" w:eastAsia="Times New Roman" w:hAnsi="Arial" w:cs="Arial"/>
          <w:sz w:val="24"/>
          <w:szCs w:val="24"/>
          <w:lang w:eastAsia="fr-FR"/>
        </w:rPr>
        <w:t>able.</w:t>
      </w:r>
    </w:p>
    <w:p w:rsidR="0012183B" w:rsidRDefault="0012183B" w:rsidP="00BC0EC2">
      <w:pPr>
        <w:spacing w:after="0" w:line="240" w:lineRule="auto"/>
        <w:rPr>
          <w:rFonts w:ascii="Arial" w:eastAsia="Times New Roman" w:hAnsi="Arial" w:cs="Arial"/>
          <w:sz w:val="24"/>
          <w:szCs w:val="24"/>
          <w:lang w:eastAsia="fr-FR"/>
        </w:rPr>
      </w:pPr>
    </w:p>
    <w:p w:rsidR="00BC0EC2" w:rsidRPr="00372B68" w:rsidRDefault="00BC0EC2" w:rsidP="00BC0EC2">
      <w:pPr>
        <w:spacing w:after="0" w:line="240" w:lineRule="auto"/>
        <w:rPr>
          <w:rFonts w:ascii="Arial" w:eastAsia="Times New Roman" w:hAnsi="Arial" w:cs="Arial"/>
          <w:sz w:val="28"/>
          <w:szCs w:val="28"/>
          <w:lang w:eastAsia="fr-FR"/>
        </w:rPr>
      </w:pPr>
    </w:p>
    <w:p w:rsidR="00BC0EC2" w:rsidRPr="001E0AEB" w:rsidRDefault="00BC0EC2" w:rsidP="00BC0EC2">
      <w:pPr>
        <w:pStyle w:val="Paragraphedeliste"/>
        <w:numPr>
          <w:ilvl w:val="0"/>
          <w:numId w:val="2"/>
        </w:numPr>
        <w:spacing w:after="0" w:line="240" w:lineRule="auto"/>
        <w:rPr>
          <w:rFonts w:ascii="Arial" w:eastAsia="Times New Roman" w:hAnsi="Arial" w:cs="Arial"/>
          <w:sz w:val="28"/>
          <w:szCs w:val="28"/>
          <w:highlight w:val="lightGray"/>
          <w:lang w:eastAsia="fr-FR"/>
        </w:rPr>
      </w:pPr>
      <w:r w:rsidRPr="001E0AEB">
        <w:rPr>
          <w:rFonts w:ascii="Arial" w:eastAsia="Times New Roman" w:hAnsi="Arial" w:cs="Arial"/>
          <w:sz w:val="28"/>
          <w:szCs w:val="28"/>
          <w:highlight w:val="lightGray"/>
          <w:lang w:eastAsia="fr-FR"/>
        </w:rPr>
        <w:lastRenderedPageBreak/>
        <w:t>QUELS  BENEFICES RETIREZ- VOUS DE CE SEJOUR INTERNATIONAL ?</w:t>
      </w:r>
    </w:p>
    <w:p w:rsidR="00BC0EC2" w:rsidRPr="002B3F37" w:rsidRDefault="001A79A9" w:rsidP="00BC0EC2">
      <w:pPr>
        <w:spacing w:after="0" w:line="240" w:lineRule="auto"/>
        <w:ind w:left="360"/>
        <w:rPr>
          <w:rFonts w:ascii="Arial" w:eastAsia="Times New Roman" w:hAnsi="Arial" w:cs="Arial"/>
          <w:b/>
          <w:sz w:val="24"/>
          <w:szCs w:val="24"/>
          <w:lang w:eastAsia="fr-FR"/>
        </w:rPr>
      </w:pPr>
      <w:r w:rsidRPr="002B3F37">
        <w:rPr>
          <w:rFonts w:ascii="Arial" w:eastAsia="Times New Roman" w:hAnsi="Arial" w:cs="Arial"/>
          <w:b/>
          <w:sz w:val="24"/>
          <w:szCs w:val="24"/>
          <w:lang w:eastAsia="fr-FR"/>
        </w:rPr>
        <w:t>D’un point de vue culturel, académique et</w:t>
      </w:r>
      <w:r w:rsidR="00BC0EC2" w:rsidRPr="002B3F37">
        <w:rPr>
          <w:rFonts w:ascii="Arial" w:eastAsia="Times New Roman" w:hAnsi="Arial" w:cs="Arial"/>
          <w:b/>
          <w:sz w:val="24"/>
          <w:szCs w:val="24"/>
          <w:lang w:eastAsia="fr-FR"/>
        </w:rPr>
        <w:t xml:space="preserve"> relationnel   </w:t>
      </w:r>
    </w:p>
    <w:p w:rsidR="0012183B" w:rsidRDefault="0012183B" w:rsidP="00BC0EC2">
      <w:pPr>
        <w:spacing w:after="0" w:line="240" w:lineRule="auto"/>
        <w:ind w:left="360"/>
        <w:rPr>
          <w:rFonts w:ascii="Arial" w:eastAsia="Times New Roman" w:hAnsi="Arial" w:cs="Arial"/>
          <w:sz w:val="24"/>
          <w:szCs w:val="24"/>
          <w:lang w:eastAsia="fr-FR"/>
        </w:rPr>
      </w:pPr>
    </w:p>
    <w:p w:rsidR="0012183B" w:rsidRDefault="002B3F37" w:rsidP="00BC0EC2">
      <w:pPr>
        <w:spacing w:after="0" w:line="240" w:lineRule="auto"/>
        <w:ind w:left="360"/>
        <w:rPr>
          <w:rFonts w:ascii="Arial" w:eastAsia="Times New Roman" w:hAnsi="Arial" w:cs="Arial"/>
          <w:sz w:val="24"/>
          <w:szCs w:val="24"/>
          <w:lang w:eastAsia="fr-FR"/>
        </w:rPr>
      </w:pPr>
      <w:r>
        <w:rPr>
          <w:rFonts w:ascii="Arial" w:eastAsia="Times New Roman" w:hAnsi="Arial" w:cs="Arial"/>
          <w:sz w:val="24"/>
          <w:szCs w:val="24"/>
          <w:lang w:eastAsia="fr-FR"/>
        </w:rPr>
        <w:t>Enrichissement personnel</w:t>
      </w:r>
      <w:r w:rsidR="0012183B">
        <w:rPr>
          <w:rFonts w:ascii="Arial" w:eastAsia="Times New Roman" w:hAnsi="Arial" w:cs="Arial"/>
          <w:sz w:val="24"/>
          <w:szCs w:val="24"/>
          <w:lang w:eastAsia="fr-FR"/>
        </w:rPr>
        <w:t xml:space="preserve">, plein de belles rencontres et un réseau à l’international auprès d’étudiants issus d’une institution très prestigieuse. </w:t>
      </w:r>
    </w:p>
    <w:p w:rsidR="0012183B" w:rsidRPr="00372B68" w:rsidRDefault="003E54CC" w:rsidP="00BC0EC2">
      <w:pPr>
        <w:spacing w:after="0" w:line="240" w:lineRule="auto"/>
        <w:ind w:left="360"/>
        <w:rPr>
          <w:rFonts w:ascii="Arial" w:eastAsia="Times New Roman" w:hAnsi="Arial" w:cs="Arial"/>
          <w:sz w:val="24"/>
          <w:szCs w:val="24"/>
          <w:lang w:eastAsia="fr-FR"/>
        </w:rPr>
      </w:pPr>
      <w:r>
        <w:rPr>
          <w:rFonts w:ascii="Arial" w:eastAsia="Times New Roman" w:hAnsi="Arial" w:cs="Arial"/>
          <w:sz w:val="24"/>
          <w:szCs w:val="24"/>
          <w:lang w:eastAsia="fr-FR"/>
        </w:rPr>
        <w:t>Apprentissage de la conduite de gros cubes</w:t>
      </w:r>
    </w:p>
    <w:p w:rsidR="00BC0EC2" w:rsidRDefault="00BC0EC2" w:rsidP="00BC0EC2">
      <w:pPr>
        <w:spacing w:after="0" w:line="240" w:lineRule="auto"/>
        <w:rPr>
          <w:rFonts w:ascii="Arial" w:eastAsia="Times New Roman" w:hAnsi="Arial" w:cs="Arial"/>
          <w:sz w:val="24"/>
          <w:szCs w:val="24"/>
          <w:lang w:eastAsia="fr-FR"/>
        </w:rPr>
      </w:pPr>
    </w:p>
    <w:p w:rsidR="00BC0EC2" w:rsidRDefault="00BC0EC2" w:rsidP="00BC0EC2">
      <w:pPr>
        <w:spacing w:after="0" w:line="240" w:lineRule="auto"/>
        <w:rPr>
          <w:rFonts w:ascii="Arial" w:eastAsia="Times New Roman" w:hAnsi="Arial" w:cs="Arial"/>
          <w:sz w:val="24"/>
          <w:szCs w:val="24"/>
          <w:lang w:eastAsia="fr-FR"/>
        </w:rPr>
      </w:pPr>
    </w:p>
    <w:p w:rsidR="00BC0EC2" w:rsidRDefault="00BC0EC2" w:rsidP="00BC0EC2">
      <w:pPr>
        <w:spacing w:after="0" w:line="240" w:lineRule="auto"/>
        <w:rPr>
          <w:rFonts w:ascii="Arial" w:eastAsia="Times New Roman" w:hAnsi="Arial" w:cs="Arial"/>
          <w:sz w:val="24"/>
          <w:szCs w:val="24"/>
          <w:lang w:eastAsia="fr-FR"/>
        </w:rPr>
      </w:pPr>
    </w:p>
    <w:p w:rsidR="003E54CC" w:rsidRDefault="00BC0EC2" w:rsidP="003E54CC">
      <w:pPr>
        <w:pStyle w:val="Paragraphedeliste"/>
        <w:numPr>
          <w:ilvl w:val="0"/>
          <w:numId w:val="2"/>
        </w:numPr>
        <w:spacing w:after="0" w:line="240" w:lineRule="auto"/>
        <w:rPr>
          <w:rFonts w:ascii="Arial" w:eastAsia="Times New Roman" w:hAnsi="Arial" w:cs="Arial"/>
          <w:sz w:val="28"/>
          <w:szCs w:val="28"/>
          <w:highlight w:val="lightGray"/>
          <w:lang w:eastAsia="fr-FR"/>
        </w:rPr>
      </w:pPr>
      <w:r w:rsidRPr="00D072B6">
        <w:rPr>
          <w:rFonts w:ascii="Arial" w:eastAsia="Times New Roman" w:hAnsi="Arial" w:cs="Arial"/>
          <w:sz w:val="28"/>
          <w:szCs w:val="28"/>
          <w:highlight w:val="lightGray"/>
          <w:lang w:eastAsia="fr-FR"/>
        </w:rPr>
        <w:t xml:space="preserve">CE SEJOUR VA-T-IL INFLUENCER VOTRE ORIENTATION </w:t>
      </w:r>
      <w:r w:rsidR="001A79A9" w:rsidRPr="00D072B6">
        <w:rPr>
          <w:rFonts w:ascii="Arial" w:eastAsia="Times New Roman" w:hAnsi="Arial" w:cs="Arial"/>
          <w:sz w:val="28"/>
          <w:szCs w:val="28"/>
          <w:highlight w:val="lightGray"/>
          <w:lang w:eastAsia="fr-FR"/>
        </w:rPr>
        <w:t>PROFESSIONNELLE ?</w:t>
      </w:r>
      <w:r w:rsidRPr="00D072B6">
        <w:rPr>
          <w:rFonts w:ascii="Arial" w:eastAsia="Times New Roman" w:hAnsi="Arial" w:cs="Arial"/>
          <w:sz w:val="28"/>
          <w:szCs w:val="28"/>
          <w:highlight w:val="lightGray"/>
          <w:lang w:eastAsia="fr-FR"/>
        </w:rPr>
        <w:t xml:space="preserve"> si oui, pourquoi ?</w:t>
      </w:r>
    </w:p>
    <w:p w:rsidR="003E54CC" w:rsidRDefault="003E54CC" w:rsidP="003E54CC">
      <w:pPr>
        <w:spacing w:after="0" w:line="240" w:lineRule="auto"/>
        <w:rPr>
          <w:rFonts w:ascii="Arial" w:eastAsia="Times New Roman" w:hAnsi="Arial" w:cs="Arial"/>
          <w:sz w:val="28"/>
          <w:szCs w:val="28"/>
          <w:highlight w:val="lightGray"/>
          <w:lang w:eastAsia="fr-FR"/>
        </w:rPr>
      </w:pPr>
    </w:p>
    <w:p w:rsidR="003E54CC" w:rsidRPr="002B3F37" w:rsidRDefault="003E54CC" w:rsidP="002B3F37">
      <w:pPr>
        <w:spacing w:after="0" w:line="240" w:lineRule="auto"/>
        <w:ind w:left="360"/>
        <w:rPr>
          <w:rFonts w:ascii="Arial" w:eastAsia="Times New Roman" w:hAnsi="Arial" w:cs="Arial"/>
          <w:sz w:val="24"/>
          <w:szCs w:val="24"/>
          <w:lang w:eastAsia="fr-FR"/>
        </w:rPr>
      </w:pPr>
      <w:r w:rsidRPr="002B3F37">
        <w:rPr>
          <w:rFonts w:ascii="Arial" w:eastAsia="Times New Roman" w:hAnsi="Arial" w:cs="Arial"/>
          <w:sz w:val="24"/>
          <w:szCs w:val="24"/>
          <w:lang w:eastAsia="fr-FR"/>
        </w:rPr>
        <w:t xml:space="preserve">Oui très certainement, l’Inde pousse à prendre de la distance et à réfléchir sur soi-même et sa place dans le monde. Si l’on a peu voyagé avant, on prend vraiment goût au voyage en Inde. </w:t>
      </w:r>
    </w:p>
    <w:p w:rsidR="00BC0EC2" w:rsidRDefault="00BC0EC2" w:rsidP="00BC0EC2">
      <w:pPr>
        <w:spacing w:after="0" w:line="240" w:lineRule="auto"/>
        <w:rPr>
          <w:rFonts w:ascii="Arial" w:eastAsia="Times New Roman" w:hAnsi="Arial" w:cs="Arial"/>
          <w:sz w:val="24"/>
          <w:szCs w:val="24"/>
          <w:lang w:eastAsia="fr-FR"/>
        </w:rPr>
      </w:pPr>
    </w:p>
    <w:p w:rsidR="00BC0EC2" w:rsidRPr="00A65431" w:rsidRDefault="00BC0EC2" w:rsidP="00BC0EC2">
      <w:pPr>
        <w:spacing w:after="0" w:line="240" w:lineRule="auto"/>
        <w:rPr>
          <w:rFonts w:ascii="Arial" w:eastAsia="Times New Roman" w:hAnsi="Arial" w:cs="Arial"/>
          <w:color w:val="1F497D" w:themeColor="text2"/>
          <w:sz w:val="24"/>
          <w:szCs w:val="24"/>
          <w:lang w:eastAsia="fr-FR"/>
        </w:rPr>
      </w:pPr>
    </w:p>
    <w:p w:rsidR="00BC0EC2" w:rsidRDefault="00BC0EC2" w:rsidP="00BC0EC2">
      <w:pPr>
        <w:spacing w:after="0" w:line="240" w:lineRule="auto"/>
        <w:rPr>
          <w:rFonts w:ascii="Arial" w:eastAsia="Times New Roman" w:hAnsi="Arial" w:cs="Arial"/>
          <w:b/>
          <w:sz w:val="28"/>
          <w:szCs w:val="28"/>
          <w:highlight w:val="lightGray"/>
          <w:lang w:eastAsia="fr-FR"/>
        </w:rPr>
      </w:pPr>
    </w:p>
    <w:p w:rsidR="00D072B6" w:rsidRDefault="00D072B6" w:rsidP="00BC0EC2">
      <w:pPr>
        <w:pStyle w:val="Paragraphedeliste"/>
        <w:numPr>
          <w:ilvl w:val="0"/>
          <w:numId w:val="2"/>
        </w:numPr>
        <w:spacing w:after="0" w:line="240" w:lineRule="auto"/>
        <w:rPr>
          <w:rFonts w:ascii="Arial" w:eastAsia="Times New Roman" w:hAnsi="Arial" w:cs="Arial"/>
          <w:sz w:val="28"/>
          <w:szCs w:val="28"/>
          <w:highlight w:val="lightGray"/>
          <w:lang w:eastAsia="fr-FR"/>
        </w:rPr>
      </w:pPr>
      <w:r>
        <w:rPr>
          <w:rFonts w:ascii="Arial" w:eastAsia="Times New Roman" w:hAnsi="Arial" w:cs="Arial"/>
          <w:sz w:val="28"/>
          <w:szCs w:val="28"/>
          <w:highlight w:val="lightGray"/>
          <w:lang w:eastAsia="fr-FR"/>
        </w:rPr>
        <w:t>FAITES NOUS REVER</w:t>
      </w:r>
      <w:r w:rsidR="001A79A9">
        <w:rPr>
          <w:rFonts w:ascii="Arial" w:eastAsia="Times New Roman" w:hAnsi="Arial" w:cs="Arial"/>
          <w:sz w:val="28"/>
          <w:szCs w:val="28"/>
          <w:highlight w:val="lightGray"/>
          <w:lang w:eastAsia="fr-FR"/>
        </w:rPr>
        <w:t> !</w:t>
      </w:r>
      <w:r>
        <w:rPr>
          <w:rFonts w:ascii="Arial" w:eastAsia="Times New Roman" w:hAnsi="Arial" w:cs="Arial"/>
          <w:sz w:val="28"/>
          <w:szCs w:val="28"/>
          <w:highlight w:val="lightGray"/>
          <w:lang w:eastAsia="fr-FR"/>
        </w:rPr>
        <w:t xml:space="preserve"> </w:t>
      </w:r>
      <w:r w:rsidR="00BC0EC2" w:rsidRPr="001E0AEB">
        <w:rPr>
          <w:rFonts w:ascii="Arial" w:eastAsia="Times New Roman" w:hAnsi="Arial" w:cs="Arial"/>
          <w:sz w:val="28"/>
          <w:szCs w:val="28"/>
          <w:highlight w:val="lightGray"/>
          <w:lang w:eastAsia="fr-FR"/>
        </w:rPr>
        <w:t xml:space="preserve">VOTRE SEJOUR EN </w:t>
      </w:r>
      <w:r>
        <w:rPr>
          <w:rFonts w:ascii="Arial" w:eastAsia="Times New Roman" w:hAnsi="Arial" w:cs="Arial"/>
          <w:sz w:val="28"/>
          <w:szCs w:val="28"/>
          <w:highlight w:val="lightGray"/>
          <w:lang w:eastAsia="fr-FR"/>
        </w:rPr>
        <w:t>IMAGES </w:t>
      </w:r>
    </w:p>
    <w:p w:rsidR="00BC0EC2" w:rsidRPr="00D072B6" w:rsidRDefault="00BC0EC2" w:rsidP="00D072B6">
      <w:pPr>
        <w:pStyle w:val="Paragraphedeliste"/>
        <w:spacing w:after="0" w:line="240" w:lineRule="auto"/>
        <w:rPr>
          <w:rFonts w:ascii="Arial" w:eastAsia="Times New Roman" w:hAnsi="Arial" w:cs="Arial"/>
          <w:highlight w:val="lightGray"/>
          <w:lang w:eastAsia="fr-FR"/>
        </w:rPr>
      </w:pPr>
      <w:r w:rsidRPr="00D072B6">
        <w:rPr>
          <w:rFonts w:ascii="Arial" w:eastAsia="Times New Roman" w:hAnsi="Arial" w:cs="Arial"/>
          <w:highlight w:val="lightGray"/>
          <w:lang w:eastAsia="fr-FR"/>
        </w:rPr>
        <w:t>I</w:t>
      </w:r>
      <w:r w:rsidR="00D072B6">
        <w:rPr>
          <w:rFonts w:ascii="Arial" w:eastAsia="Times New Roman" w:hAnsi="Arial" w:cs="Arial"/>
          <w:highlight w:val="lightGray"/>
          <w:lang w:eastAsia="fr-FR"/>
        </w:rPr>
        <w:t>nsérez ici une ou des photos coup de cœur qui symbolise</w:t>
      </w:r>
      <w:r w:rsidR="00F67305">
        <w:rPr>
          <w:rFonts w:ascii="Arial" w:eastAsia="Times New Roman" w:hAnsi="Arial" w:cs="Arial"/>
          <w:highlight w:val="lightGray"/>
          <w:lang w:eastAsia="fr-FR"/>
        </w:rPr>
        <w:t>(</w:t>
      </w:r>
      <w:r w:rsidR="00D072B6">
        <w:rPr>
          <w:rFonts w:ascii="Arial" w:eastAsia="Times New Roman" w:hAnsi="Arial" w:cs="Arial"/>
          <w:highlight w:val="lightGray"/>
          <w:lang w:eastAsia="fr-FR"/>
        </w:rPr>
        <w:t>nt</w:t>
      </w:r>
      <w:r w:rsidR="00F67305">
        <w:rPr>
          <w:rFonts w:ascii="Arial" w:eastAsia="Times New Roman" w:hAnsi="Arial" w:cs="Arial"/>
          <w:highlight w:val="lightGray"/>
          <w:lang w:eastAsia="fr-FR"/>
        </w:rPr>
        <w:t>)</w:t>
      </w:r>
      <w:r w:rsidR="00D072B6">
        <w:rPr>
          <w:rFonts w:ascii="Arial" w:eastAsia="Times New Roman" w:hAnsi="Arial" w:cs="Arial"/>
          <w:highlight w:val="lightGray"/>
          <w:lang w:eastAsia="fr-FR"/>
        </w:rPr>
        <w:t xml:space="preserve"> au mieux votre séjour</w:t>
      </w:r>
    </w:p>
    <w:p w:rsidR="00BC0EC2" w:rsidRDefault="00BC0EC2" w:rsidP="00BC0EC2">
      <w:pPr>
        <w:spacing w:after="0" w:line="240" w:lineRule="auto"/>
        <w:ind w:left="720"/>
        <w:rPr>
          <w:rFonts w:ascii="Arial" w:eastAsia="Times New Roman" w:hAnsi="Arial" w:cs="Arial"/>
          <w:lang w:eastAsia="fr-FR"/>
        </w:rPr>
      </w:pPr>
      <w:r w:rsidRPr="00D072B6">
        <w:rPr>
          <w:rFonts w:ascii="Arial" w:eastAsia="Times New Roman" w:hAnsi="Arial" w:cs="Arial"/>
          <w:i/>
          <w:sz w:val="18"/>
          <w:szCs w:val="18"/>
          <w:lang w:eastAsia="fr-FR"/>
        </w:rPr>
        <w:t>(Ces photos pourront être utilisées par l</w:t>
      </w:r>
      <w:r w:rsidR="00C379B5" w:rsidRPr="00D072B6">
        <w:rPr>
          <w:rFonts w:ascii="Arial" w:eastAsia="Times New Roman" w:hAnsi="Arial" w:cs="Arial"/>
          <w:i/>
          <w:sz w:val="18"/>
          <w:szCs w:val="18"/>
          <w:lang w:eastAsia="fr-FR"/>
        </w:rPr>
        <w:t>a DRI</w:t>
      </w:r>
      <w:r w:rsidRPr="00D072B6">
        <w:rPr>
          <w:rFonts w:ascii="Arial" w:eastAsia="Times New Roman" w:hAnsi="Arial" w:cs="Arial"/>
          <w:i/>
          <w:sz w:val="18"/>
          <w:szCs w:val="18"/>
          <w:lang w:eastAsia="fr-FR"/>
        </w:rPr>
        <w:t>)</w:t>
      </w:r>
    </w:p>
    <w:p w:rsidR="00F7395D" w:rsidRDefault="00F7395D" w:rsidP="001E0AEB">
      <w:pPr>
        <w:spacing w:after="0" w:line="240" w:lineRule="auto"/>
        <w:ind w:left="720"/>
      </w:pPr>
    </w:p>
    <w:p w:rsidR="00F7395D" w:rsidRDefault="003E54CC" w:rsidP="006A2ABC">
      <w:pPr>
        <w:spacing w:after="0" w:line="240" w:lineRule="auto"/>
      </w:pPr>
      <w:r w:rsidRPr="003E54CC">
        <w:rPr>
          <w:noProof/>
          <w:lang w:eastAsia="fr-FR"/>
        </w:rPr>
        <w:drawing>
          <wp:inline distT="0" distB="0" distL="0" distR="0">
            <wp:extent cx="5753100" cy="3835400"/>
            <wp:effectExtent l="0" t="0" r="0" b="0"/>
            <wp:docPr id="1" name="Image 1" descr="L’image contient peut-être : ciel, nuage, montagne, plein air et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ciel, nuage, montagne, plein air et 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41" cy="3836694"/>
                    </a:xfrm>
                    <a:prstGeom prst="rect">
                      <a:avLst/>
                    </a:prstGeom>
                    <a:noFill/>
                    <a:ln>
                      <a:noFill/>
                    </a:ln>
                  </pic:spPr>
                </pic:pic>
              </a:graphicData>
            </a:graphic>
          </wp:inline>
        </w:drawing>
      </w:r>
      <w:bookmarkStart w:id="0" w:name="_GoBack"/>
      <w:bookmarkEnd w:id="0"/>
    </w:p>
    <w:p w:rsidR="003E54CC" w:rsidRDefault="003E54CC" w:rsidP="006A2ABC">
      <w:pPr>
        <w:spacing w:after="0" w:line="240" w:lineRule="auto"/>
      </w:pPr>
    </w:p>
    <w:p w:rsidR="003E54CC" w:rsidRPr="001E0AEB" w:rsidRDefault="003E54CC" w:rsidP="006A2ABC">
      <w:pPr>
        <w:spacing w:after="0" w:line="240" w:lineRule="auto"/>
      </w:pPr>
      <w:r>
        <w:rPr>
          <w:noProof/>
          <w:lang w:eastAsia="fr-FR"/>
        </w:rPr>
        <w:lastRenderedPageBreak/>
        <w:drawing>
          <wp:inline distT="0" distB="0" distL="0" distR="0" wp14:anchorId="7C66713B" wp14:editId="071F0450">
            <wp:extent cx="5705475" cy="4760924"/>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6100" cy="4769790"/>
                    </a:xfrm>
                    <a:prstGeom prst="rect">
                      <a:avLst/>
                    </a:prstGeom>
                  </pic:spPr>
                </pic:pic>
              </a:graphicData>
            </a:graphic>
          </wp:inline>
        </w:drawing>
      </w:r>
    </w:p>
    <w:sectPr w:rsidR="003E54CC" w:rsidRPr="001E0AEB" w:rsidSect="002C00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79" w:rsidRDefault="000B0379" w:rsidP="000468B1">
      <w:pPr>
        <w:spacing w:after="0" w:line="240" w:lineRule="auto"/>
      </w:pPr>
      <w:r>
        <w:separator/>
      </w:r>
    </w:p>
  </w:endnote>
  <w:endnote w:type="continuationSeparator" w:id="0">
    <w:p w:rsidR="000B0379" w:rsidRDefault="000B0379" w:rsidP="0004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79" w:rsidRDefault="000B0379" w:rsidP="000468B1">
      <w:pPr>
        <w:spacing w:after="0" w:line="240" w:lineRule="auto"/>
      </w:pPr>
      <w:r>
        <w:separator/>
      </w:r>
    </w:p>
  </w:footnote>
  <w:footnote w:type="continuationSeparator" w:id="0">
    <w:p w:rsidR="000B0379" w:rsidRDefault="000B0379" w:rsidP="00046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F91"/>
    <w:multiLevelType w:val="hybridMultilevel"/>
    <w:tmpl w:val="5C766E88"/>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nsid w:val="09AC4C5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16D34753"/>
    <w:multiLevelType w:val="hybridMultilevel"/>
    <w:tmpl w:val="22BA884A"/>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nsid w:val="1E1012E9"/>
    <w:multiLevelType w:val="hybridMultilevel"/>
    <w:tmpl w:val="487C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1C111A"/>
    <w:multiLevelType w:val="hybridMultilevel"/>
    <w:tmpl w:val="0BF4E4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3324197A"/>
    <w:multiLevelType w:val="hybridMultilevel"/>
    <w:tmpl w:val="FB7AFD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3BC67C8"/>
    <w:multiLevelType w:val="hybridMultilevel"/>
    <w:tmpl w:val="B06E1906"/>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nsid w:val="4088633D"/>
    <w:multiLevelType w:val="hybridMultilevel"/>
    <w:tmpl w:val="4726F98A"/>
    <w:lvl w:ilvl="0" w:tplc="41302B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0754E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9">
    <w:nsid w:val="445D5562"/>
    <w:multiLevelType w:val="hybridMultilevel"/>
    <w:tmpl w:val="ECCE2B4C"/>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48CB559E"/>
    <w:multiLevelType w:val="hybridMultilevel"/>
    <w:tmpl w:val="A2AAF37C"/>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
    <w:nsid w:val="48F239B9"/>
    <w:multiLevelType w:val="hybridMultilevel"/>
    <w:tmpl w:val="741A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7A7BE6"/>
    <w:multiLevelType w:val="hybridMultilevel"/>
    <w:tmpl w:val="C4EAE3E0"/>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FCB59FB"/>
    <w:multiLevelType w:val="hybridMultilevel"/>
    <w:tmpl w:val="7DF2478C"/>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nsid w:val="55E74B4C"/>
    <w:multiLevelType w:val="hybridMultilevel"/>
    <w:tmpl w:val="D8C464E6"/>
    <w:lvl w:ilvl="0" w:tplc="A9B62D1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90263AA"/>
    <w:multiLevelType w:val="hybridMultilevel"/>
    <w:tmpl w:val="7EB2C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60342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17">
    <w:nsid w:val="704434C1"/>
    <w:multiLevelType w:val="hybridMultilevel"/>
    <w:tmpl w:val="2DD83DC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4A07B2E"/>
    <w:multiLevelType w:val="hybridMultilevel"/>
    <w:tmpl w:val="BDCCF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16"/>
  </w:num>
  <w:num w:numId="6">
    <w:abstractNumId w:val="10"/>
  </w:num>
  <w:num w:numId="7">
    <w:abstractNumId w:val="8"/>
  </w:num>
  <w:num w:numId="8">
    <w:abstractNumId w:val="13"/>
  </w:num>
  <w:num w:numId="9">
    <w:abstractNumId w:val="9"/>
  </w:num>
  <w:num w:numId="10">
    <w:abstractNumId w:val="12"/>
  </w:num>
  <w:num w:numId="11">
    <w:abstractNumId w:val="2"/>
  </w:num>
  <w:num w:numId="12">
    <w:abstractNumId w:val="6"/>
  </w:num>
  <w:num w:numId="13">
    <w:abstractNumId w:val="3"/>
  </w:num>
  <w:num w:numId="14">
    <w:abstractNumId w:val="15"/>
  </w:num>
  <w:num w:numId="15">
    <w:abstractNumId w:val="17"/>
  </w:num>
  <w:num w:numId="16">
    <w:abstractNumId w:val="14"/>
  </w:num>
  <w:num w:numId="17">
    <w:abstractNumId w:val="1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07"/>
    <w:rsid w:val="00014FA7"/>
    <w:rsid w:val="000468B1"/>
    <w:rsid w:val="00050F0F"/>
    <w:rsid w:val="00067E75"/>
    <w:rsid w:val="0009720B"/>
    <w:rsid w:val="000B0379"/>
    <w:rsid w:val="000D66E9"/>
    <w:rsid w:val="000E3278"/>
    <w:rsid w:val="000E7868"/>
    <w:rsid w:val="0012183B"/>
    <w:rsid w:val="001266C0"/>
    <w:rsid w:val="00167C32"/>
    <w:rsid w:val="00186596"/>
    <w:rsid w:val="001A79A9"/>
    <w:rsid w:val="001B2EFD"/>
    <w:rsid w:val="001B2F6D"/>
    <w:rsid w:val="001E0AEB"/>
    <w:rsid w:val="002365CE"/>
    <w:rsid w:val="00254AB7"/>
    <w:rsid w:val="0026185C"/>
    <w:rsid w:val="00294581"/>
    <w:rsid w:val="002A38C9"/>
    <w:rsid w:val="002A3EB3"/>
    <w:rsid w:val="002B240A"/>
    <w:rsid w:val="002B3F37"/>
    <w:rsid w:val="002C003A"/>
    <w:rsid w:val="002D200C"/>
    <w:rsid w:val="00325FFF"/>
    <w:rsid w:val="00326555"/>
    <w:rsid w:val="00341818"/>
    <w:rsid w:val="00365E82"/>
    <w:rsid w:val="00372B68"/>
    <w:rsid w:val="003E54CC"/>
    <w:rsid w:val="004159C0"/>
    <w:rsid w:val="00425566"/>
    <w:rsid w:val="00431F96"/>
    <w:rsid w:val="0045296D"/>
    <w:rsid w:val="00470B3F"/>
    <w:rsid w:val="0047497A"/>
    <w:rsid w:val="00495916"/>
    <w:rsid w:val="004A2D7B"/>
    <w:rsid w:val="004C2B2D"/>
    <w:rsid w:val="005366F2"/>
    <w:rsid w:val="00562A84"/>
    <w:rsid w:val="00592873"/>
    <w:rsid w:val="005F3B01"/>
    <w:rsid w:val="005F759F"/>
    <w:rsid w:val="00607FCA"/>
    <w:rsid w:val="00627108"/>
    <w:rsid w:val="0066500B"/>
    <w:rsid w:val="006A2ABC"/>
    <w:rsid w:val="006C43D7"/>
    <w:rsid w:val="007A08D7"/>
    <w:rsid w:val="007B35F1"/>
    <w:rsid w:val="007C1227"/>
    <w:rsid w:val="007E4B30"/>
    <w:rsid w:val="007F2835"/>
    <w:rsid w:val="008126D9"/>
    <w:rsid w:val="00843FF4"/>
    <w:rsid w:val="00851813"/>
    <w:rsid w:val="008B397C"/>
    <w:rsid w:val="008B4FBD"/>
    <w:rsid w:val="008B76AC"/>
    <w:rsid w:val="008E65BD"/>
    <w:rsid w:val="009028B4"/>
    <w:rsid w:val="00914F07"/>
    <w:rsid w:val="00925759"/>
    <w:rsid w:val="00964433"/>
    <w:rsid w:val="00991F1B"/>
    <w:rsid w:val="00A1286C"/>
    <w:rsid w:val="00A12CAE"/>
    <w:rsid w:val="00A74D0D"/>
    <w:rsid w:val="00A86D4D"/>
    <w:rsid w:val="00AB1108"/>
    <w:rsid w:val="00B17120"/>
    <w:rsid w:val="00BA7B3B"/>
    <w:rsid w:val="00BC0EC2"/>
    <w:rsid w:val="00C0240D"/>
    <w:rsid w:val="00C379B5"/>
    <w:rsid w:val="00C628EA"/>
    <w:rsid w:val="00C800B9"/>
    <w:rsid w:val="00C84722"/>
    <w:rsid w:val="00D072B6"/>
    <w:rsid w:val="00D20132"/>
    <w:rsid w:val="00DA00F3"/>
    <w:rsid w:val="00DA095E"/>
    <w:rsid w:val="00DB1C4E"/>
    <w:rsid w:val="00DB39E8"/>
    <w:rsid w:val="00DF1B7B"/>
    <w:rsid w:val="00E00764"/>
    <w:rsid w:val="00EB6C78"/>
    <w:rsid w:val="00ED3B31"/>
    <w:rsid w:val="00EE1CC5"/>
    <w:rsid w:val="00F05939"/>
    <w:rsid w:val="00F05D02"/>
    <w:rsid w:val="00F41667"/>
    <w:rsid w:val="00F50B80"/>
    <w:rsid w:val="00F67305"/>
    <w:rsid w:val="00F71E19"/>
    <w:rsid w:val="00F7395D"/>
    <w:rsid w:val="00F73E23"/>
    <w:rsid w:val="00F812A4"/>
    <w:rsid w:val="00F81B37"/>
    <w:rsid w:val="00FE0CF8"/>
    <w:rsid w:val="00FE4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78BFFB-DAA1-428C-A294-0AFD2A08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2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40D"/>
    <w:rPr>
      <w:rFonts w:ascii="Tahoma" w:hAnsi="Tahoma" w:cs="Tahoma"/>
      <w:sz w:val="16"/>
      <w:szCs w:val="16"/>
    </w:rPr>
  </w:style>
  <w:style w:type="table" w:styleId="Grilledutableau">
    <w:name w:val="Table Grid"/>
    <w:basedOn w:val="TableauNormal"/>
    <w:uiPriority w:val="59"/>
    <w:rsid w:val="00C0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C024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F812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5">
    <w:name w:val="Light List Accent 5"/>
    <w:basedOn w:val="TableauNormal"/>
    <w:uiPriority w:val="61"/>
    <w:rsid w:val="000468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ouleur-Accent5">
    <w:name w:val="Colorful Grid Accent 5"/>
    <w:basedOn w:val="TableauNormal"/>
    <w:uiPriority w:val="73"/>
    <w:rsid w:val="00046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3-Accent5">
    <w:name w:val="Medium Grid 3 Accent 5"/>
    <w:basedOn w:val="TableauNormal"/>
    <w:uiPriority w:val="69"/>
    <w:rsid w:val="00046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En-tte">
    <w:name w:val="header"/>
    <w:basedOn w:val="Normal"/>
    <w:link w:val="En-tteCar"/>
    <w:uiPriority w:val="99"/>
    <w:unhideWhenUsed/>
    <w:rsid w:val="000468B1"/>
    <w:pPr>
      <w:tabs>
        <w:tab w:val="center" w:pos="4536"/>
        <w:tab w:val="right" w:pos="9072"/>
      </w:tabs>
      <w:spacing w:after="0" w:line="240" w:lineRule="auto"/>
    </w:pPr>
  </w:style>
  <w:style w:type="character" w:customStyle="1" w:styleId="En-tteCar">
    <w:name w:val="En-tête Car"/>
    <w:basedOn w:val="Policepardfaut"/>
    <w:link w:val="En-tte"/>
    <w:uiPriority w:val="99"/>
    <w:rsid w:val="000468B1"/>
  </w:style>
  <w:style w:type="paragraph" w:styleId="Pieddepage">
    <w:name w:val="footer"/>
    <w:basedOn w:val="Normal"/>
    <w:link w:val="PieddepageCar"/>
    <w:uiPriority w:val="99"/>
    <w:unhideWhenUsed/>
    <w:rsid w:val="00046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8B1"/>
  </w:style>
  <w:style w:type="paragraph" w:styleId="Paragraphedeliste">
    <w:name w:val="List Paragraph"/>
    <w:basedOn w:val="Normal"/>
    <w:uiPriority w:val="34"/>
    <w:qFormat/>
    <w:rsid w:val="000E3278"/>
    <w:pPr>
      <w:ind w:left="720"/>
      <w:contextualSpacing/>
    </w:pPr>
  </w:style>
  <w:style w:type="character" w:styleId="Lienhypertexte">
    <w:name w:val="Hyperlink"/>
    <w:basedOn w:val="Policepardfaut"/>
    <w:uiPriority w:val="99"/>
    <w:unhideWhenUsed/>
    <w:rsid w:val="002B2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1621">
      <w:bodyDiv w:val="1"/>
      <w:marLeft w:val="0"/>
      <w:marRight w:val="0"/>
      <w:marTop w:val="0"/>
      <w:marBottom w:val="0"/>
      <w:divBdr>
        <w:top w:val="none" w:sz="0" w:space="0" w:color="auto"/>
        <w:left w:val="none" w:sz="0" w:space="0" w:color="auto"/>
        <w:bottom w:val="none" w:sz="0" w:space="0" w:color="auto"/>
        <w:right w:val="none" w:sz="0" w:space="0" w:color="auto"/>
      </w:divBdr>
    </w:div>
    <w:div w:id="478545635">
      <w:bodyDiv w:val="1"/>
      <w:marLeft w:val="0"/>
      <w:marRight w:val="0"/>
      <w:marTop w:val="0"/>
      <w:marBottom w:val="0"/>
      <w:divBdr>
        <w:top w:val="none" w:sz="0" w:space="0" w:color="auto"/>
        <w:left w:val="none" w:sz="0" w:space="0" w:color="auto"/>
        <w:bottom w:val="none" w:sz="0" w:space="0" w:color="auto"/>
        <w:right w:val="none" w:sz="0" w:space="0" w:color="auto"/>
      </w:divBdr>
    </w:div>
    <w:div w:id="539245810">
      <w:bodyDiv w:val="1"/>
      <w:marLeft w:val="0"/>
      <w:marRight w:val="0"/>
      <w:marTop w:val="0"/>
      <w:marBottom w:val="0"/>
      <w:divBdr>
        <w:top w:val="none" w:sz="0" w:space="0" w:color="auto"/>
        <w:left w:val="none" w:sz="0" w:space="0" w:color="auto"/>
        <w:bottom w:val="none" w:sz="0" w:space="0" w:color="auto"/>
        <w:right w:val="none" w:sz="0" w:space="0" w:color="auto"/>
      </w:divBdr>
    </w:div>
    <w:div w:id="540940811">
      <w:bodyDiv w:val="1"/>
      <w:marLeft w:val="0"/>
      <w:marRight w:val="0"/>
      <w:marTop w:val="0"/>
      <w:marBottom w:val="0"/>
      <w:divBdr>
        <w:top w:val="none" w:sz="0" w:space="0" w:color="auto"/>
        <w:left w:val="none" w:sz="0" w:space="0" w:color="auto"/>
        <w:bottom w:val="none" w:sz="0" w:space="0" w:color="auto"/>
        <w:right w:val="none" w:sz="0" w:space="0" w:color="auto"/>
      </w:divBdr>
    </w:div>
    <w:div w:id="10776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epoffice@iimb.ac.in" TargetMode="External"/><Relationship Id="rId4" Type="http://schemas.openxmlformats.org/officeDocument/2006/relationships/settings" Target="settings.xml"/><Relationship Id="rId9" Type="http://schemas.openxmlformats.org/officeDocument/2006/relationships/hyperlink" Target="http://www.vfsglobal.com/india/franc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D8B0-0F2E-4274-B016-22F3638D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972</Words>
  <Characters>5349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GILA</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CONQUER Françoise</dc:creator>
  <cp:lastModifiedBy>AUBRY Agathe</cp:lastModifiedBy>
  <cp:revision>3</cp:revision>
  <dcterms:created xsi:type="dcterms:W3CDTF">2018-01-04T11:26:00Z</dcterms:created>
  <dcterms:modified xsi:type="dcterms:W3CDTF">2018-03-15T15:15:00Z</dcterms:modified>
</cp:coreProperties>
</file>